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18B23" w14:textId="77777777" w:rsidR="00937A31" w:rsidRPr="00101F9E" w:rsidRDefault="00937A31" w:rsidP="007F7286">
      <w:pPr>
        <w:spacing w:before="120" w:line="360" w:lineRule="auto"/>
        <w:jc w:val="center"/>
        <w:rPr>
          <w:rFonts w:ascii="Arial" w:hAnsi="Arial" w:cs="Arial"/>
          <w:b/>
          <w:bCs/>
        </w:rPr>
      </w:pPr>
      <w:r w:rsidRPr="00101F9E">
        <w:rPr>
          <w:rFonts w:ascii="Arial" w:hAnsi="Arial" w:cs="Arial"/>
          <w:b/>
          <w:bCs/>
        </w:rPr>
        <w:t>TERMO DE REFERÊNCIA</w:t>
      </w:r>
    </w:p>
    <w:p w14:paraId="0F3387F9" w14:textId="77777777" w:rsidR="00937A31" w:rsidRPr="00101F9E" w:rsidRDefault="00937A31" w:rsidP="007F7286">
      <w:pPr>
        <w:spacing w:before="120" w:after="0" w:line="360" w:lineRule="auto"/>
        <w:jc w:val="both"/>
        <w:rPr>
          <w:rFonts w:ascii="Arial" w:hAnsi="Arial" w:cs="Arial"/>
          <w:b/>
          <w:bCs/>
        </w:rPr>
      </w:pPr>
      <w:r w:rsidRPr="00101F9E">
        <w:rPr>
          <w:rFonts w:ascii="Arial" w:hAnsi="Arial" w:cs="Arial"/>
          <w:b/>
          <w:bCs/>
        </w:rPr>
        <w:t>1</w:t>
      </w:r>
      <w:r w:rsidR="00897047" w:rsidRPr="00101F9E">
        <w:rPr>
          <w:rFonts w:ascii="Arial" w:hAnsi="Arial" w:cs="Arial"/>
          <w:b/>
          <w:bCs/>
        </w:rPr>
        <w:t>.</w:t>
      </w:r>
      <w:r w:rsidRPr="00101F9E">
        <w:rPr>
          <w:rFonts w:ascii="Arial" w:hAnsi="Arial" w:cs="Arial"/>
          <w:b/>
          <w:bCs/>
        </w:rPr>
        <w:t xml:space="preserve"> OBJETO</w:t>
      </w:r>
    </w:p>
    <w:p w14:paraId="46F40F28" w14:textId="53158281" w:rsidR="00403A31" w:rsidRPr="00101F9E" w:rsidRDefault="00465F43" w:rsidP="00403A31">
      <w:pPr>
        <w:spacing w:before="100" w:beforeAutospacing="1" w:after="100" w:afterAutospacing="1" w:line="360" w:lineRule="auto"/>
        <w:jc w:val="both"/>
        <w:rPr>
          <w:rFonts w:ascii="Arial" w:hAnsi="Arial" w:cs="Arial"/>
        </w:rPr>
      </w:pPr>
      <w:bookmarkStart w:id="0" w:name="_Hlk209006200"/>
      <w:r w:rsidRPr="00101F9E">
        <w:rPr>
          <w:rFonts w:ascii="Arial" w:hAnsi="Arial" w:cs="Arial"/>
        </w:rPr>
        <w:t>Implantação do Sistema de Registro de Preços pelo prazo de 12 (doze) meses para eventual c</w:t>
      </w:r>
      <w:r w:rsidR="00403A31" w:rsidRPr="00101F9E">
        <w:rPr>
          <w:rFonts w:ascii="Arial" w:hAnsi="Arial" w:cs="Arial"/>
        </w:rPr>
        <w:t>ontratação de empresa especializada para fornecimento, montagem e instalação de mobiliário e divisórias de ambiente, para uso em departamentos da Cesama, conforme demanda e de acordo com os quantitativos e as especificações do Anexo I</w:t>
      </w:r>
      <w:r w:rsidR="0058705D" w:rsidRPr="00101F9E">
        <w:rPr>
          <w:rFonts w:ascii="Arial" w:hAnsi="Arial" w:cs="Arial"/>
        </w:rPr>
        <w:t>I</w:t>
      </w:r>
      <w:r w:rsidR="00403A31" w:rsidRPr="00101F9E">
        <w:rPr>
          <w:rFonts w:ascii="Arial" w:hAnsi="Arial" w:cs="Arial"/>
        </w:rPr>
        <w:t xml:space="preserve"> deste Termo de Referência</w:t>
      </w:r>
      <w:bookmarkEnd w:id="0"/>
      <w:r w:rsidR="00403A31" w:rsidRPr="00101F9E">
        <w:rPr>
          <w:rFonts w:ascii="Arial" w:hAnsi="Arial" w:cs="Arial"/>
        </w:rPr>
        <w:t>.</w:t>
      </w:r>
    </w:p>
    <w:p w14:paraId="1BF6581C" w14:textId="77777777" w:rsidR="00937A31" w:rsidRPr="00101F9E" w:rsidRDefault="00801193" w:rsidP="007F7286">
      <w:pPr>
        <w:spacing w:before="120" w:after="0" w:line="360" w:lineRule="auto"/>
        <w:jc w:val="both"/>
        <w:rPr>
          <w:rFonts w:ascii="Arial" w:hAnsi="Arial" w:cs="Arial"/>
          <w:b/>
          <w:bCs/>
        </w:rPr>
      </w:pPr>
      <w:r w:rsidRPr="00101F9E">
        <w:rPr>
          <w:rFonts w:ascii="Arial" w:hAnsi="Arial" w:cs="Arial"/>
          <w:b/>
          <w:bCs/>
        </w:rPr>
        <w:t>2</w:t>
      </w:r>
      <w:r w:rsidR="00897047" w:rsidRPr="00101F9E">
        <w:rPr>
          <w:rFonts w:ascii="Arial" w:hAnsi="Arial" w:cs="Arial"/>
          <w:b/>
          <w:bCs/>
        </w:rPr>
        <w:t>.</w:t>
      </w:r>
      <w:r w:rsidR="00937A31" w:rsidRPr="00101F9E">
        <w:rPr>
          <w:rFonts w:ascii="Arial" w:hAnsi="Arial" w:cs="Arial"/>
          <w:b/>
          <w:bCs/>
        </w:rPr>
        <w:t xml:space="preserve"> JUSTIFICATIVAS</w:t>
      </w:r>
    </w:p>
    <w:p w14:paraId="549EF732" w14:textId="141669E7" w:rsidR="00805044" w:rsidRPr="00101F9E" w:rsidRDefault="00A37599" w:rsidP="00FF6F52">
      <w:pPr>
        <w:spacing w:before="100" w:beforeAutospacing="1" w:after="100" w:afterAutospacing="1" w:line="360" w:lineRule="auto"/>
        <w:jc w:val="both"/>
        <w:rPr>
          <w:rFonts w:ascii="Arial" w:hAnsi="Arial" w:cs="Arial"/>
        </w:rPr>
      </w:pPr>
      <w:r w:rsidRPr="00101F9E">
        <w:rPr>
          <w:rFonts w:ascii="Arial" w:hAnsi="Arial" w:cs="Arial"/>
        </w:rPr>
        <w:t xml:space="preserve">2.1 </w:t>
      </w:r>
      <w:r w:rsidR="00805044" w:rsidRPr="00101F9E">
        <w:rPr>
          <w:rFonts w:ascii="Arial" w:hAnsi="Arial" w:cs="Arial"/>
        </w:rPr>
        <w:t>A presente aquisição destina-se a atender diversas unidades da CESAMA que estão passando por processos de revitalização e readequação de layout. O objetivo é equipá-las com mobiliário adequado e funcional, de modo a otimizar os ambientes de trabalho, proporcionando maior organização,</w:t>
      </w:r>
      <w:r w:rsidR="00FA7D3B" w:rsidRPr="00101F9E">
        <w:rPr>
          <w:rFonts w:ascii="Arial" w:hAnsi="Arial" w:cs="Arial"/>
        </w:rPr>
        <w:t xml:space="preserve"> ergonomia</w:t>
      </w:r>
      <w:r w:rsidR="00805044" w:rsidRPr="00101F9E">
        <w:rPr>
          <w:rFonts w:ascii="Arial" w:hAnsi="Arial" w:cs="Arial"/>
        </w:rPr>
        <w:t xml:space="preserve"> e eficiência nas atividades desempenhadas pelos colaboradores. Além disso, a padronização dos móveis contribuirá para facilitar a manutenção e a reposição futura de itens, garantindo maior uniformidade entre as unidades.</w:t>
      </w:r>
    </w:p>
    <w:p w14:paraId="717E2EE0" w14:textId="77777777" w:rsidR="00805044" w:rsidRPr="00101F9E" w:rsidRDefault="00805044" w:rsidP="00FF6F52">
      <w:pPr>
        <w:spacing w:before="100" w:beforeAutospacing="1" w:after="100" w:afterAutospacing="1" w:line="360" w:lineRule="auto"/>
        <w:jc w:val="both"/>
        <w:rPr>
          <w:rFonts w:ascii="Arial" w:hAnsi="Arial" w:cs="Arial"/>
        </w:rPr>
      </w:pPr>
      <w:r w:rsidRPr="00101F9E">
        <w:rPr>
          <w:rFonts w:ascii="Arial" w:hAnsi="Arial" w:cs="Arial"/>
        </w:rPr>
        <w:t>2.2 Também se faz necessária a reposição de bens que, em função do tempo de uso, encontram-se desgastados e já não suprem de maneira ideal as necessidades operacionais das equipes. Tal situação pode comprometer tanto o desempenho das atividades quanto o bem-estar dos servidores.</w:t>
      </w:r>
    </w:p>
    <w:p w14:paraId="10D92EEE" w14:textId="3F06C24C" w:rsidR="009062EE" w:rsidRPr="00101F9E" w:rsidRDefault="00805044" w:rsidP="009062EE">
      <w:pPr>
        <w:spacing w:before="100" w:beforeAutospacing="1" w:after="100" w:afterAutospacing="1" w:line="360" w:lineRule="auto"/>
        <w:jc w:val="both"/>
        <w:rPr>
          <w:rFonts w:ascii="Arial" w:hAnsi="Arial" w:cs="Arial"/>
        </w:rPr>
      </w:pPr>
      <w:r w:rsidRPr="00101F9E">
        <w:rPr>
          <w:rFonts w:ascii="Arial" w:hAnsi="Arial" w:cs="Arial"/>
        </w:rPr>
        <w:t>2.3 Outro aspecto relevante é a substituição por m</w:t>
      </w:r>
      <w:r w:rsidR="009062EE" w:rsidRPr="00101F9E">
        <w:rPr>
          <w:rFonts w:ascii="Arial" w:hAnsi="Arial" w:cs="Arial"/>
        </w:rPr>
        <w:t>óveis ergonômicos,</w:t>
      </w:r>
      <w:r w:rsidR="00FA7D3B" w:rsidRPr="00101F9E">
        <w:rPr>
          <w:rFonts w:ascii="Arial" w:hAnsi="Arial" w:cs="Arial"/>
        </w:rPr>
        <w:t xml:space="preserve"> laudados,</w:t>
      </w:r>
      <w:r w:rsidR="009062EE" w:rsidRPr="00101F9E">
        <w:rPr>
          <w:rFonts w:ascii="Arial" w:hAnsi="Arial" w:cs="Arial"/>
        </w:rPr>
        <w:t xml:space="preserve"> </w:t>
      </w:r>
      <w:r w:rsidRPr="00101F9E">
        <w:rPr>
          <w:rFonts w:ascii="Arial" w:hAnsi="Arial" w:cs="Arial"/>
        </w:rPr>
        <w:t>fundamentais para prevenir problemas de saúde ocupacional</w:t>
      </w:r>
      <w:r w:rsidR="009062EE" w:rsidRPr="00101F9E">
        <w:rPr>
          <w:rFonts w:ascii="Arial" w:hAnsi="Arial" w:cs="Arial"/>
        </w:rPr>
        <w:t xml:space="preserve"> </w:t>
      </w:r>
      <w:r w:rsidRPr="00101F9E">
        <w:rPr>
          <w:rFonts w:ascii="Arial" w:hAnsi="Arial" w:cs="Arial"/>
        </w:rPr>
        <w:t xml:space="preserve">e doenças osteomusculares relacionadas ao trabalho </w:t>
      </w:r>
      <w:r w:rsidR="00F26EDD" w:rsidRPr="00101F9E">
        <w:rPr>
          <w:rFonts w:ascii="Arial" w:hAnsi="Arial" w:cs="Arial"/>
        </w:rPr>
        <w:t>visando</w:t>
      </w:r>
      <w:r w:rsidRPr="00101F9E">
        <w:rPr>
          <w:rFonts w:ascii="Arial" w:hAnsi="Arial" w:cs="Arial"/>
        </w:rPr>
        <w:t xml:space="preserve"> promover um ambiente de trabalho mais seguro e saudá</w:t>
      </w:r>
      <w:r w:rsidR="009062EE" w:rsidRPr="00101F9E">
        <w:rPr>
          <w:rFonts w:ascii="Arial" w:hAnsi="Arial" w:cs="Arial"/>
        </w:rPr>
        <w:t xml:space="preserve">vel para todos os colaboradores, considerando que os móveis especificados estão em conformidade com as normas técnicas brasileiras vigentes (ABNT, INMETRO, entre outras). </w:t>
      </w:r>
    </w:p>
    <w:p w14:paraId="76EA1522" w14:textId="77777777" w:rsidR="0097791C" w:rsidRPr="00101F9E" w:rsidRDefault="0097791C" w:rsidP="009062EE">
      <w:pPr>
        <w:spacing w:before="100" w:beforeAutospacing="1" w:after="100" w:afterAutospacing="1" w:line="360" w:lineRule="auto"/>
        <w:jc w:val="both"/>
        <w:rPr>
          <w:rFonts w:ascii="Arial" w:hAnsi="Arial" w:cs="Arial"/>
          <w:bCs/>
        </w:rPr>
      </w:pPr>
      <w:r w:rsidRPr="00101F9E">
        <w:rPr>
          <w:rFonts w:ascii="Arial" w:hAnsi="Arial" w:cs="Arial"/>
        </w:rPr>
        <w:t>2.</w:t>
      </w:r>
      <w:r w:rsidR="009062EE" w:rsidRPr="00101F9E">
        <w:rPr>
          <w:rFonts w:ascii="Arial" w:hAnsi="Arial" w:cs="Arial"/>
        </w:rPr>
        <w:t xml:space="preserve">4 </w:t>
      </w:r>
      <w:r w:rsidRPr="00101F9E">
        <w:rPr>
          <w:rFonts w:ascii="Arial" w:hAnsi="Arial" w:cs="Arial"/>
          <w:bCs/>
        </w:rPr>
        <w:t xml:space="preserve">O Sistema de Registro de Preços justifica-se, pois além da natureza do bem </w:t>
      </w:r>
      <w:r w:rsidR="006D77CA" w:rsidRPr="00101F9E">
        <w:rPr>
          <w:rFonts w:ascii="Arial" w:hAnsi="Arial" w:cs="Arial"/>
        </w:rPr>
        <w:t>material de consumo</w:t>
      </w:r>
      <w:r w:rsidR="00F67B80" w:rsidRPr="00101F9E">
        <w:rPr>
          <w:rFonts w:ascii="Arial" w:hAnsi="Arial" w:cs="Arial"/>
        </w:rPr>
        <w:t xml:space="preserve">, </w:t>
      </w:r>
      <w:r w:rsidR="006D77CA" w:rsidRPr="00101F9E">
        <w:rPr>
          <w:rFonts w:ascii="Arial" w:hAnsi="Arial" w:cs="Arial"/>
        </w:rPr>
        <w:t xml:space="preserve">de ser meramente utilizado nas atividades de apoio, sem se agregar ao </w:t>
      </w:r>
      <w:r w:rsidR="004B18E1" w:rsidRPr="00101F9E">
        <w:rPr>
          <w:rFonts w:ascii="Arial" w:hAnsi="Arial" w:cs="Arial"/>
        </w:rPr>
        <w:t>produto</w:t>
      </w:r>
      <w:r w:rsidR="006D77CA" w:rsidRPr="00101F9E">
        <w:rPr>
          <w:rFonts w:ascii="Arial" w:hAnsi="Arial" w:cs="Arial"/>
        </w:rPr>
        <w:t xml:space="preserve"> da nossa empresa;</w:t>
      </w:r>
      <w:r w:rsidRPr="00101F9E">
        <w:rPr>
          <w:rFonts w:ascii="Arial" w:hAnsi="Arial" w:cs="Arial"/>
          <w:bCs/>
        </w:rPr>
        <w:t xml:space="preserve"> há também a necessidade de contratações frequentes com a finalidade de manter o estoque</w:t>
      </w:r>
      <w:r w:rsidR="00692B01" w:rsidRPr="00101F9E">
        <w:rPr>
          <w:rFonts w:ascii="Arial" w:hAnsi="Arial" w:cs="Arial"/>
          <w:bCs/>
        </w:rPr>
        <w:t xml:space="preserve">, </w:t>
      </w:r>
      <w:r w:rsidRPr="00101F9E">
        <w:rPr>
          <w:rFonts w:ascii="Arial" w:hAnsi="Arial" w:cs="Arial"/>
          <w:bCs/>
        </w:rPr>
        <w:t xml:space="preserve">pois não é possível definir a exata quantidade a ser demandada para pedido único ou programado, visto que a necessidade é variável </w:t>
      </w:r>
      <w:r w:rsidRPr="00101F9E">
        <w:rPr>
          <w:rFonts w:ascii="Arial" w:hAnsi="Arial" w:cs="Arial"/>
          <w:bCs/>
        </w:rPr>
        <w:lastRenderedPageBreak/>
        <w:t xml:space="preserve">conforme épocas de maior ou menor incidência de consumo </w:t>
      </w:r>
      <w:r w:rsidR="004501E6" w:rsidRPr="00101F9E">
        <w:rPr>
          <w:rFonts w:ascii="Arial" w:hAnsi="Arial" w:cs="Arial"/>
          <w:bCs/>
        </w:rPr>
        <w:t>deles</w:t>
      </w:r>
      <w:r w:rsidR="004B18E1" w:rsidRPr="00101F9E">
        <w:rPr>
          <w:rFonts w:ascii="Arial" w:hAnsi="Arial" w:cs="Arial"/>
          <w:bCs/>
        </w:rPr>
        <w:t>, conforme</w:t>
      </w:r>
      <w:r w:rsidRPr="00101F9E">
        <w:rPr>
          <w:rFonts w:ascii="Arial" w:hAnsi="Arial" w:cs="Arial"/>
          <w:bCs/>
        </w:rPr>
        <w:t xml:space="preserve"> previst</w:t>
      </w:r>
      <w:r w:rsidR="004B18E1" w:rsidRPr="00101F9E">
        <w:rPr>
          <w:rFonts w:ascii="Arial" w:hAnsi="Arial" w:cs="Arial"/>
          <w:bCs/>
        </w:rPr>
        <w:t>o</w:t>
      </w:r>
      <w:r w:rsidRPr="00101F9E">
        <w:rPr>
          <w:rFonts w:ascii="Arial" w:hAnsi="Arial" w:cs="Arial"/>
          <w:bCs/>
        </w:rPr>
        <w:t xml:space="preserve"> no</w:t>
      </w:r>
      <w:r w:rsidR="00692B01" w:rsidRPr="00101F9E">
        <w:rPr>
          <w:rFonts w:ascii="Arial" w:hAnsi="Arial" w:cs="Arial"/>
          <w:bCs/>
        </w:rPr>
        <w:t>s Capítulos III, IV e V do</w:t>
      </w:r>
      <w:r w:rsidRPr="00101F9E">
        <w:rPr>
          <w:rFonts w:ascii="Arial" w:hAnsi="Arial" w:cs="Arial"/>
          <w:bCs/>
        </w:rPr>
        <w:t xml:space="preserve"> Decreto Municipal nº 15.857/2023 e Decreto Municipal nº 16.038/2023 combinado com art. 72 e art. 73 do RILC.</w:t>
      </w:r>
    </w:p>
    <w:p w14:paraId="0D39ADCB" w14:textId="77777777" w:rsidR="00E20B0C" w:rsidRPr="00101F9E" w:rsidRDefault="00A07C94" w:rsidP="007F7286">
      <w:pPr>
        <w:spacing w:before="120" w:after="0" w:line="360" w:lineRule="auto"/>
        <w:jc w:val="both"/>
        <w:rPr>
          <w:rFonts w:ascii="Arial" w:hAnsi="Arial" w:cs="Arial"/>
        </w:rPr>
      </w:pPr>
      <w:r w:rsidRPr="00101F9E">
        <w:rPr>
          <w:rFonts w:ascii="Arial" w:hAnsi="Arial" w:cs="Arial"/>
        </w:rPr>
        <w:t>2.</w:t>
      </w:r>
      <w:r w:rsidR="009062EE" w:rsidRPr="00101F9E">
        <w:rPr>
          <w:rFonts w:ascii="Arial" w:hAnsi="Arial" w:cs="Arial"/>
        </w:rPr>
        <w:t xml:space="preserve">5 </w:t>
      </w:r>
      <w:r w:rsidR="00E20B0C" w:rsidRPr="00101F9E">
        <w:rPr>
          <w:rFonts w:ascii="Arial" w:hAnsi="Arial" w:cs="Arial"/>
        </w:rPr>
        <w:t>Esta contratação refere-se à aquisição de objeto de natureza comum, cujo padrão de desempenho e qualidade é objetivamente definido por meio de especificações reconhecidas e usuais do mercado, enquadrando-se no art. 32</w:t>
      </w:r>
      <w:r w:rsidR="004B18E1" w:rsidRPr="00101F9E">
        <w:rPr>
          <w:rFonts w:ascii="Arial" w:hAnsi="Arial" w:cs="Arial"/>
        </w:rPr>
        <w:t xml:space="preserve"> e art. 66</w:t>
      </w:r>
      <w:r w:rsidR="00E20B0C" w:rsidRPr="00101F9E">
        <w:rPr>
          <w:rFonts w:ascii="Arial" w:hAnsi="Arial" w:cs="Arial"/>
        </w:rPr>
        <w:t>, inciso IV da Lei Federal nº.13.303/16, a saber, a modalidade pregão</w:t>
      </w:r>
      <w:r w:rsidR="004B18E1" w:rsidRPr="00101F9E">
        <w:rPr>
          <w:rFonts w:ascii="Arial" w:hAnsi="Arial" w:cs="Arial"/>
        </w:rPr>
        <w:t xml:space="preserve"> e sistema de registro de preços, respectivamente.</w:t>
      </w:r>
    </w:p>
    <w:p w14:paraId="78CD02B5" w14:textId="77777777" w:rsidR="004F6378" w:rsidRPr="00101F9E" w:rsidRDefault="004F6378" w:rsidP="007F7286">
      <w:pPr>
        <w:spacing w:before="120" w:after="0" w:line="360" w:lineRule="auto"/>
        <w:jc w:val="both"/>
        <w:rPr>
          <w:rFonts w:ascii="Arial" w:hAnsi="Arial" w:cs="Arial"/>
        </w:rPr>
      </w:pPr>
      <w:r w:rsidRPr="00101F9E">
        <w:rPr>
          <w:rFonts w:ascii="Arial" w:hAnsi="Arial" w:cs="Arial"/>
        </w:rPr>
        <w:t>2.</w:t>
      </w:r>
      <w:r w:rsidR="009062EE" w:rsidRPr="00101F9E">
        <w:rPr>
          <w:rFonts w:ascii="Arial" w:hAnsi="Arial" w:cs="Arial"/>
        </w:rPr>
        <w:t xml:space="preserve">6 </w:t>
      </w:r>
      <w:r w:rsidR="009473B3" w:rsidRPr="00101F9E">
        <w:rPr>
          <w:rFonts w:ascii="Arial" w:hAnsi="Arial" w:cs="Arial"/>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101F9E">
        <w:rPr>
          <w:rFonts w:ascii="Arial" w:hAnsi="Arial" w:cs="Arial"/>
        </w:rPr>
        <w:t>Termo de Referência</w:t>
      </w:r>
      <w:r w:rsidR="009473B3" w:rsidRPr="00101F9E">
        <w:rPr>
          <w:rFonts w:ascii="Arial" w:hAnsi="Arial" w:cs="Arial"/>
        </w:rPr>
        <w:t xml:space="preserve">, entende-se que é conveniente a </w:t>
      </w:r>
      <w:r w:rsidR="009473B3" w:rsidRPr="00101F9E">
        <w:rPr>
          <w:rFonts w:ascii="Arial" w:hAnsi="Arial" w:cs="Arial"/>
          <w:b/>
        </w:rPr>
        <w:t>vedação</w:t>
      </w:r>
      <w:r w:rsidR="009473B3" w:rsidRPr="00101F9E">
        <w:rPr>
          <w:rFonts w:ascii="Arial" w:hAnsi="Arial" w:cs="Arial"/>
        </w:rPr>
        <w:t xml:space="preserve"> de participação de empresas em “consórcio” neste certame.</w:t>
      </w:r>
    </w:p>
    <w:p w14:paraId="6BEDE245" w14:textId="77777777" w:rsidR="00801193" w:rsidRPr="00101F9E" w:rsidRDefault="00801193" w:rsidP="007F7286">
      <w:pPr>
        <w:suppressAutoHyphens/>
        <w:spacing w:before="120" w:after="0" w:line="360" w:lineRule="auto"/>
        <w:jc w:val="both"/>
        <w:rPr>
          <w:rFonts w:ascii="Arial" w:hAnsi="Arial" w:cs="Arial"/>
          <w:b/>
        </w:rPr>
      </w:pPr>
      <w:r w:rsidRPr="00101F9E">
        <w:rPr>
          <w:rFonts w:ascii="Arial" w:hAnsi="Arial" w:cs="Arial"/>
          <w:b/>
        </w:rPr>
        <w:t>3</w:t>
      </w:r>
      <w:r w:rsidR="00897047" w:rsidRPr="00101F9E">
        <w:rPr>
          <w:rFonts w:ascii="Arial" w:hAnsi="Arial" w:cs="Arial"/>
          <w:b/>
        </w:rPr>
        <w:t>.</w:t>
      </w:r>
      <w:r w:rsidRPr="00101F9E">
        <w:rPr>
          <w:rFonts w:ascii="Arial" w:hAnsi="Arial" w:cs="Arial"/>
          <w:b/>
        </w:rPr>
        <w:t xml:space="preserve"> RECURSOS FINANCEIROS</w:t>
      </w:r>
    </w:p>
    <w:p w14:paraId="200E6F79" w14:textId="77777777" w:rsidR="00801193" w:rsidRPr="00101F9E" w:rsidRDefault="00C132AC" w:rsidP="007F7286">
      <w:pPr>
        <w:spacing w:before="120" w:after="0" w:line="360" w:lineRule="auto"/>
        <w:jc w:val="both"/>
        <w:rPr>
          <w:rFonts w:ascii="Arial" w:hAnsi="Arial" w:cs="Arial"/>
        </w:rPr>
      </w:pPr>
      <w:r w:rsidRPr="00101F9E">
        <w:rPr>
          <w:rFonts w:ascii="Arial" w:hAnsi="Arial" w:cs="Arial"/>
        </w:rPr>
        <w:t xml:space="preserve">3.1 </w:t>
      </w:r>
      <w:r w:rsidR="00801193" w:rsidRPr="00101F9E">
        <w:rPr>
          <w:rFonts w:ascii="Arial" w:hAnsi="Arial" w:cs="Arial"/>
        </w:rPr>
        <w:t xml:space="preserve">Os recursos financeiros necessários aos pagamentos do objeto desta </w:t>
      </w:r>
      <w:r w:rsidR="0087643A" w:rsidRPr="00101F9E">
        <w:rPr>
          <w:rFonts w:ascii="Arial" w:hAnsi="Arial" w:cs="Arial"/>
        </w:rPr>
        <w:t>licitação</w:t>
      </w:r>
      <w:r w:rsidR="00801193" w:rsidRPr="00101F9E">
        <w:rPr>
          <w:rFonts w:ascii="Arial" w:hAnsi="Arial" w:cs="Arial"/>
        </w:rPr>
        <w:t xml:space="preserve"> são oriundos da </w:t>
      </w:r>
      <w:r w:rsidR="00692B01" w:rsidRPr="00101F9E">
        <w:rPr>
          <w:rFonts w:ascii="Arial" w:hAnsi="Arial" w:cs="Arial"/>
        </w:rPr>
        <w:t>Cesama</w:t>
      </w:r>
      <w:r w:rsidR="00801193" w:rsidRPr="00101F9E">
        <w:rPr>
          <w:rFonts w:ascii="Arial" w:hAnsi="Arial" w:cs="Arial"/>
        </w:rPr>
        <w:t>.</w:t>
      </w:r>
    </w:p>
    <w:p w14:paraId="64D738EA" w14:textId="77777777" w:rsidR="006B3E78" w:rsidRPr="00101F9E" w:rsidRDefault="006B3E78" w:rsidP="007F7286">
      <w:pPr>
        <w:suppressAutoHyphens/>
        <w:spacing w:before="120" w:after="0" w:line="360" w:lineRule="auto"/>
        <w:jc w:val="both"/>
        <w:rPr>
          <w:rFonts w:ascii="Arial" w:hAnsi="Arial" w:cs="Arial"/>
          <w:b/>
          <w:bCs/>
        </w:rPr>
      </w:pPr>
      <w:r w:rsidRPr="00101F9E">
        <w:rPr>
          <w:rFonts w:ascii="Arial" w:hAnsi="Arial" w:cs="Arial"/>
          <w:b/>
          <w:bCs/>
        </w:rPr>
        <w:t>4</w:t>
      </w:r>
      <w:r w:rsidR="00897047" w:rsidRPr="00101F9E">
        <w:rPr>
          <w:rFonts w:ascii="Arial" w:hAnsi="Arial" w:cs="Arial"/>
          <w:b/>
          <w:bCs/>
        </w:rPr>
        <w:t>.</w:t>
      </w:r>
      <w:r w:rsidRPr="00101F9E">
        <w:rPr>
          <w:rFonts w:ascii="Arial" w:hAnsi="Arial" w:cs="Arial"/>
          <w:b/>
          <w:bCs/>
        </w:rPr>
        <w:t>ESPECIFICAÇÃO DO</w:t>
      </w:r>
      <w:r w:rsidR="00293F33" w:rsidRPr="00101F9E">
        <w:rPr>
          <w:rFonts w:ascii="Arial" w:hAnsi="Arial" w:cs="Arial"/>
          <w:b/>
          <w:bCs/>
        </w:rPr>
        <w:t>S</w:t>
      </w:r>
      <w:r w:rsidRPr="00101F9E">
        <w:rPr>
          <w:rFonts w:ascii="Arial" w:hAnsi="Arial" w:cs="Arial"/>
          <w:b/>
          <w:bCs/>
        </w:rPr>
        <w:t xml:space="preserve"> OBJETO</w:t>
      </w:r>
      <w:r w:rsidR="00293F33" w:rsidRPr="00101F9E">
        <w:rPr>
          <w:rFonts w:ascii="Arial" w:hAnsi="Arial" w:cs="Arial"/>
          <w:b/>
          <w:bCs/>
        </w:rPr>
        <w:t>S</w:t>
      </w:r>
    </w:p>
    <w:p w14:paraId="2FAF5F8C" w14:textId="2B47CDAC" w:rsidR="00013B66" w:rsidRPr="00101F9E" w:rsidRDefault="00C606E7" w:rsidP="00013B66">
      <w:pPr>
        <w:spacing w:before="100" w:beforeAutospacing="1" w:after="100" w:afterAutospacing="1" w:line="360" w:lineRule="auto"/>
        <w:jc w:val="both"/>
        <w:rPr>
          <w:rFonts w:ascii="Arial" w:eastAsia="Times New Roman" w:hAnsi="Arial" w:cs="Arial"/>
          <w:lang w:eastAsia="pt-BR"/>
        </w:rPr>
      </w:pPr>
      <w:r w:rsidRPr="00101F9E">
        <w:rPr>
          <w:rFonts w:ascii="Arial" w:hAnsi="Arial" w:cs="Arial"/>
        </w:rPr>
        <w:t xml:space="preserve">4.1 </w:t>
      </w:r>
      <w:r w:rsidR="00692B01" w:rsidRPr="00101F9E">
        <w:rPr>
          <w:rFonts w:ascii="Arial" w:hAnsi="Arial" w:cs="Arial"/>
        </w:rPr>
        <w:t>As especificações</w:t>
      </w:r>
      <w:r w:rsidR="006B042E" w:rsidRPr="00101F9E">
        <w:rPr>
          <w:rFonts w:ascii="Arial" w:hAnsi="Arial" w:cs="Arial"/>
        </w:rPr>
        <w:t xml:space="preserve"> </w:t>
      </w:r>
      <w:r w:rsidR="00692B01" w:rsidRPr="00101F9E">
        <w:rPr>
          <w:rFonts w:ascii="Arial" w:hAnsi="Arial" w:cs="Arial"/>
        </w:rPr>
        <w:t xml:space="preserve">dos mobiliários constam no Anexo </w:t>
      </w:r>
      <w:r w:rsidR="0058705D" w:rsidRPr="00101F9E">
        <w:rPr>
          <w:rFonts w:ascii="Arial" w:hAnsi="Arial" w:cs="Arial"/>
        </w:rPr>
        <w:t>I</w:t>
      </w:r>
      <w:r w:rsidR="00692B01" w:rsidRPr="00101F9E">
        <w:rPr>
          <w:rFonts w:ascii="Arial" w:hAnsi="Arial" w:cs="Arial"/>
        </w:rPr>
        <w:t>I, d</w:t>
      </w:r>
      <w:r w:rsidR="00A921BD" w:rsidRPr="00101F9E">
        <w:rPr>
          <w:rFonts w:ascii="Arial" w:hAnsi="Arial" w:cs="Arial"/>
        </w:rPr>
        <w:t>este</w:t>
      </w:r>
      <w:r w:rsidR="00692B01" w:rsidRPr="00101F9E">
        <w:rPr>
          <w:rFonts w:ascii="Arial" w:hAnsi="Arial" w:cs="Arial"/>
        </w:rPr>
        <w:t xml:space="preserve"> Termo de Referência</w:t>
      </w:r>
      <w:r w:rsidR="003D318B" w:rsidRPr="00101F9E">
        <w:rPr>
          <w:rFonts w:ascii="Arial" w:hAnsi="Arial" w:cs="Arial"/>
        </w:rPr>
        <w:t xml:space="preserve">, </w:t>
      </w:r>
      <w:r w:rsidR="00013B66" w:rsidRPr="00101F9E">
        <w:rPr>
          <w:rFonts w:ascii="Arial" w:eastAsia="Times New Roman" w:hAnsi="Arial" w:cs="Arial"/>
          <w:lang w:eastAsia="pt-BR"/>
        </w:rPr>
        <w:t>devendo todos os produtos serem novos, de primeiro uso, com garantia mínima de 60 meses e em conformidade com as normas da ABNT</w:t>
      </w:r>
      <w:r w:rsidR="0063161C" w:rsidRPr="00101F9E">
        <w:rPr>
          <w:rFonts w:ascii="Arial" w:eastAsia="Times New Roman" w:hAnsi="Arial" w:cs="Arial"/>
          <w:lang w:eastAsia="pt-BR"/>
        </w:rPr>
        <w:t xml:space="preserve">, </w:t>
      </w:r>
      <w:r w:rsidR="00013B66" w:rsidRPr="00101F9E">
        <w:rPr>
          <w:rFonts w:ascii="Arial" w:eastAsia="Times New Roman" w:hAnsi="Arial" w:cs="Arial"/>
          <w:lang w:eastAsia="pt-BR"/>
        </w:rPr>
        <w:t>NR-17</w:t>
      </w:r>
      <w:r w:rsidR="0063161C" w:rsidRPr="00101F9E">
        <w:rPr>
          <w:rFonts w:ascii="Arial" w:eastAsia="Times New Roman" w:hAnsi="Arial" w:cs="Arial"/>
          <w:lang w:eastAsia="pt-BR"/>
        </w:rPr>
        <w:t xml:space="preserve"> e demais normas pertinentes.</w:t>
      </w:r>
    </w:p>
    <w:p w14:paraId="75F13EF8" w14:textId="77777777" w:rsidR="006B3E78" w:rsidRPr="00101F9E" w:rsidRDefault="00626B08" w:rsidP="007F7286">
      <w:pPr>
        <w:autoSpaceDE w:val="0"/>
        <w:autoSpaceDN w:val="0"/>
        <w:adjustRightInd w:val="0"/>
        <w:spacing w:before="120" w:after="0" w:line="360" w:lineRule="auto"/>
        <w:jc w:val="both"/>
        <w:rPr>
          <w:rFonts w:ascii="Arial" w:hAnsi="Arial" w:cs="Arial"/>
          <w:b/>
          <w:bCs/>
        </w:rPr>
      </w:pPr>
      <w:r w:rsidRPr="00101F9E">
        <w:rPr>
          <w:rStyle w:val="markedcontent"/>
          <w:rFonts w:ascii="Arial" w:hAnsi="Arial" w:cs="Arial"/>
          <w:b/>
          <w:bCs/>
        </w:rPr>
        <w:t>5</w:t>
      </w:r>
      <w:r w:rsidR="00897047" w:rsidRPr="00101F9E">
        <w:rPr>
          <w:rStyle w:val="markedcontent"/>
          <w:rFonts w:ascii="Arial" w:hAnsi="Arial" w:cs="Arial"/>
          <w:b/>
          <w:bCs/>
        </w:rPr>
        <w:t>.</w:t>
      </w:r>
      <w:r w:rsidR="00D152B0" w:rsidRPr="00101F9E">
        <w:rPr>
          <w:rStyle w:val="markedcontent"/>
          <w:rFonts w:ascii="Arial" w:hAnsi="Arial" w:cs="Arial"/>
          <w:b/>
          <w:bCs/>
        </w:rPr>
        <w:t>VALORES MÁXIMOS ACEITÁVEIS</w:t>
      </w:r>
    </w:p>
    <w:p w14:paraId="3B4DDBED" w14:textId="608ABC22" w:rsidR="006D6680" w:rsidRPr="00101F9E" w:rsidRDefault="00D152B0" w:rsidP="006D6680">
      <w:pPr>
        <w:widowControl w:val="0"/>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t>5.1</w:t>
      </w:r>
      <w:r w:rsidR="00F27870" w:rsidRPr="00101F9E">
        <w:rPr>
          <w:rFonts w:ascii="Arial" w:hAnsi="Arial" w:cs="Arial"/>
        </w:rPr>
        <w:t xml:space="preserve"> </w:t>
      </w:r>
      <w:r w:rsidR="00692B01" w:rsidRPr="00101F9E">
        <w:rPr>
          <w:rFonts w:ascii="Arial" w:hAnsi="Arial" w:cs="Arial"/>
        </w:rPr>
        <w:t>A estimativa do valor do objeto da contratação foi realizada a partir de pesquisa direta com fornecedores</w:t>
      </w:r>
      <w:r w:rsidR="00A9104B" w:rsidRPr="00101F9E">
        <w:rPr>
          <w:rFonts w:ascii="Arial" w:hAnsi="Arial" w:cs="Arial"/>
        </w:rPr>
        <w:t>.</w:t>
      </w:r>
    </w:p>
    <w:p w14:paraId="242C85E5" w14:textId="77777777" w:rsidR="00A9104B" w:rsidRPr="00101F9E" w:rsidRDefault="006D6680" w:rsidP="00A9104B">
      <w:pPr>
        <w:widowControl w:val="0"/>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t xml:space="preserve">5.2 </w:t>
      </w:r>
      <w:r w:rsidR="00A9104B" w:rsidRPr="00101F9E">
        <w:rPr>
          <w:rFonts w:ascii="Arial" w:hAnsi="Arial" w:cs="Arial"/>
        </w:rPr>
        <w:t>Foi utilizada como metodologia para obtenção do preço de referência para a contratação, a média sobre o conjunto de preços considerados válidos após análise do orçamentista, em conformidade com o Art. 23 do Manual de Planejamento das Contratações, parte integrante do Regulamento Interno de Licitações, Contratos e Convênios da CESAMA (RILC).</w:t>
      </w:r>
    </w:p>
    <w:p w14:paraId="1C916730" w14:textId="7AEDB376" w:rsidR="0038318F" w:rsidRPr="00101F9E" w:rsidRDefault="006D6680" w:rsidP="007F7286">
      <w:pPr>
        <w:widowControl w:val="0"/>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lastRenderedPageBreak/>
        <w:t xml:space="preserve">5.3 </w:t>
      </w:r>
      <w:r w:rsidR="0038318F" w:rsidRPr="00101F9E">
        <w:rPr>
          <w:rFonts w:ascii="Arial" w:hAnsi="Arial" w:cs="Arial"/>
        </w:rPr>
        <w:t>Os quantitativos foram definidos com base no levantamento real da demanda, amplamente divulgado na planilha de contratações. Além disso, as especificações consideraram as readequações de layouts atualmente em andamento na empresa, com o objetivo de atender a todas as áreas e padronizar o mobiliário existente, garantindo qualidade e segurança tanto para os colaboradores quanto para o público.</w:t>
      </w:r>
    </w:p>
    <w:p w14:paraId="11304D12" w14:textId="31C3F7A9" w:rsidR="00B34536" w:rsidRPr="00101F9E" w:rsidRDefault="00B34536" w:rsidP="007F7286">
      <w:pPr>
        <w:widowControl w:val="0"/>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t>5.</w:t>
      </w:r>
      <w:r w:rsidR="00D47EBA" w:rsidRPr="00101F9E">
        <w:rPr>
          <w:rFonts w:ascii="Arial" w:hAnsi="Arial" w:cs="Arial"/>
        </w:rPr>
        <w:t>4</w:t>
      </w:r>
      <w:r w:rsidRPr="00101F9E">
        <w:rPr>
          <w:rFonts w:ascii="Arial" w:hAnsi="Arial" w:cs="Arial"/>
        </w:rPr>
        <w:t xml:space="preserve"> </w:t>
      </w:r>
      <w:r w:rsidR="00E5395A" w:rsidRPr="00101F9E">
        <w:rPr>
          <w:rFonts w:ascii="Arial" w:hAnsi="Arial" w:cs="Arial"/>
        </w:rPr>
        <w:t xml:space="preserve">O valor total sobre a </w:t>
      </w:r>
      <w:r w:rsidRPr="00101F9E">
        <w:rPr>
          <w:rFonts w:ascii="Arial" w:hAnsi="Arial" w:cs="Arial"/>
        </w:rPr>
        <w:t xml:space="preserve">média dos </w:t>
      </w:r>
      <w:r w:rsidR="00E5395A" w:rsidRPr="00101F9E">
        <w:rPr>
          <w:rFonts w:ascii="Arial" w:hAnsi="Arial" w:cs="Arial"/>
        </w:rPr>
        <w:t>preços cotados</w:t>
      </w:r>
      <w:r w:rsidRPr="00101F9E">
        <w:rPr>
          <w:rFonts w:ascii="Arial" w:hAnsi="Arial" w:cs="Arial"/>
        </w:rPr>
        <w:t xml:space="preserve"> foi de </w:t>
      </w:r>
      <w:r w:rsidR="00462787" w:rsidRPr="00101F9E">
        <w:rPr>
          <w:rFonts w:ascii="Arial" w:hAnsi="Arial" w:cs="Arial"/>
          <w:b/>
          <w:bCs/>
        </w:rPr>
        <w:t>R$</w:t>
      </w:r>
      <w:r w:rsidR="006B042E" w:rsidRPr="00101F9E">
        <w:rPr>
          <w:rFonts w:ascii="Arial" w:hAnsi="Arial" w:cs="Arial"/>
          <w:b/>
          <w:bCs/>
        </w:rPr>
        <w:t>11.260.776,00</w:t>
      </w:r>
      <w:r w:rsidR="006B042E" w:rsidRPr="00101F9E">
        <w:rPr>
          <w:rFonts w:ascii="Arial" w:hAnsi="Arial" w:cs="Arial"/>
        </w:rPr>
        <w:t xml:space="preserve"> (onze milhões, duzentos e sessenta mil, setecentos e setenta e seis reais) conforme demonstrado no Anexo I</w:t>
      </w:r>
      <w:r w:rsidR="005C5BF5" w:rsidRPr="00101F9E">
        <w:rPr>
          <w:rFonts w:ascii="Arial" w:hAnsi="Arial" w:cs="Arial"/>
        </w:rPr>
        <w:t xml:space="preserve"> deste Termo de Referência</w:t>
      </w:r>
      <w:r w:rsidR="006B042E" w:rsidRPr="00101F9E">
        <w:rPr>
          <w:rFonts w:ascii="Arial" w:hAnsi="Arial" w:cs="Arial"/>
        </w:rPr>
        <w:t>.</w:t>
      </w:r>
    </w:p>
    <w:p w14:paraId="2A6C85D0" w14:textId="2BE596F4" w:rsidR="00506F8C" w:rsidRPr="00101F9E" w:rsidRDefault="00506F8C" w:rsidP="007F7286">
      <w:pPr>
        <w:widowControl w:val="0"/>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t>5.</w:t>
      </w:r>
      <w:r w:rsidR="00D47EBA" w:rsidRPr="00101F9E">
        <w:rPr>
          <w:rFonts w:ascii="Arial" w:hAnsi="Arial" w:cs="Arial"/>
        </w:rPr>
        <w:t>5</w:t>
      </w:r>
      <w:r w:rsidRPr="00101F9E">
        <w:rPr>
          <w:rFonts w:ascii="Arial" w:hAnsi="Arial" w:cs="Arial"/>
        </w:rPr>
        <w:t xml:space="preserve"> Para o presente processo, será realizado um provisionamento </w:t>
      </w:r>
      <w:r w:rsidR="002401EC" w:rsidRPr="00101F9E">
        <w:rPr>
          <w:rFonts w:ascii="Arial" w:hAnsi="Arial" w:cs="Arial"/>
        </w:rPr>
        <w:t xml:space="preserve">total </w:t>
      </w:r>
      <w:r w:rsidRPr="00101F9E">
        <w:rPr>
          <w:rFonts w:ascii="Arial" w:hAnsi="Arial" w:cs="Arial"/>
        </w:rPr>
        <w:t xml:space="preserve">de valor estimado de R$2.000.000,00 (dois milhões de reais), independentemente do valor </w:t>
      </w:r>
      <w:r w:rsidR="0039256A" w:rsidRPr="00101F9E">
        <w:rPr>
          <w:rFonts w:ascii="Arial" w:hAnsi="Arial" w:cs="Arial"/>
        </w:rPr>
        <w:t>total da</w:t>
      </w:r>
      <w:r w:rsidR="008B3A7E" w:rsidRPr="00101F9E">
        <w:rPr>
          <w:rFonts w:ascii="Arial" w:hAnsi="Arial" w:cs="Arial"/>
        </w:rPr>
        <w:t xml:space="preserve"> </w:t>
      </w:r>
      <w:r w:rsidRPr="00101F9E">
        <w:rPr>
          <w:rFonts w:ascii="Arial" w:hAnsi="Arial" w:cs="Arial"/>
        </w:rPr>
        <w:t>planilha</w:t>
      </w:r>
      <w:r w:rsidR="008B3A7E" w:rsidRPr="00101F9E">
        <w:rPr>
          <w:rFonts w:ascii="Arial" w:hAnsi="Arial" w:cs="Arial"/>
        </w:rPr>
        <w:t xml:space="preserve"> resumo das cotações</w:t>
      </w:r>
      <w:r w:rsidRPr="00101F9E">
        <w:rPr>
          <w:rFonts w:ascii="Arial" w:hAnsi="Arial" w:cs="Arial"/>
        </w:rPr>
        <w:t>, que não se confunde com o valor total a ser gasto. O valor provisionado serve como base para a estimativa de adesão e para o controle orçamentário inicial, visando garantir que as futuras contratações estejam alinhadas com o planejamento da Cesama e com os recursos disponíveis. </w:t>
      </w:r>
    </w:p>
    <w:p w14:paraId="47171B81" w14:textId="3A0B722A" w:rsidR="002401EC" w:rsidRPr="00101F9E" w:rsidRDefault="002401EC" w:rsidP="007F7286">
      <w:pPr>
        <w:widowControl w:val="0"/>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t>5.</w:t>
      </w:r>
      <w:r w:rsidR="00D47EBA" w:rsidRPr="00101F9E">
        <w:rPr>
          <w:rFonts w:ascii="Arial" w:hAnsi="Arial" w:cs="Arial"/>
        </w:rPr>
        <w:t>6</w:t>
      </w:r>
      <w:r w:rsidRPr="00101F9E">
        <w:rPr>
          <w:rFonts w:ascii="Arial" w:hAnsi="Arial" w:cs="Arial"/>
        </w:rPr>
        <w:t xml:space="preserve"> O valor estimado </w:t>
      </w:r>
      <w:r w:rsidR="00465F43" w:rsidRPr="00101F9E">
        <w:rPr>
          <w:rFonts w:ascii="Arial" w:hAnsi="Arial" w:cs="Arial"/>
        </w:rPr>
        <w:t xml:space="preserve">provisionado </w:t>
      </w:r>
      <w:r w:rsidRPr="00101F9E">
        <w:rPr>
          <w:rFonts w:ascii="Arial" w:hAnsi="Arial" w:cs="Arial"/>
        </w:rPr>
        <w:t xml:space="preserve">por lote está assim distribuído: </w:t>
      </w:r>
    </w:p>
    <w:p w14:paraId="50D39285" w14:textId="7DA89383" w:rsidR="002401EC" w:rsidRPr="00101F9E" w:rsidRDefault="002401EC" w:rsidP="002401EC">
      <w:pPr>
        <w:pStyle w:val="PargrafodaLista"/>
        <w:widowControl w:val="0"/>
        <w:numPr>
          <w:ilvl w:val="0"/>
          <w:numId w:val="31"/>
        </w:numPr>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t>Lote 01: R$369.721,18;</w:t>
      </w:r>
    </w:p>
    <w:p w14:paraId="4EDAF8BF" w14:textId="77777777" w:rsidR="002401EC" w:rsidRPr="00101F9E" w:rsidRDefault="002401EC" w:rsidP="002401EC">
      <w:pPr>
        <w:pStyle w:val="PargrafodaLista"/>
        <w:widowControl w:val="0"/>
        <w:numPr>
          <w:ilvl w:val="0"/>
          <w:numId w:val="31"/>
        </w:numPr>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t>Lote 02: R$325.312,14;</w:t>
      </w:r>
    </w:p>
    <w:p w14:paraId="0C5EF87A" w14:textId="77777777" w:rsidR="002401EC" w:rsidRPr="00101F9E" w:rsidRDefault="002401EC" w:rsidP="002401EC">
      <w:pPr>
        <w:pStyle w:val="PargrafodaLista"/>
        <w:widowControl w:val="0"/>
        <w:numPr>
          <w:ilvl w:val="0"/>
          <w:numId w:val="31"/>
        </w:numPr>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t xml:space="preserve">Lote 03: R$1.196.850,20 e </w:t>
      </w:r>
    </w:p>
    <w:p w14:paraId="1783C225" w14:textId="4E598076" w:rsidR="002401EC" w:rsidRPr="00101F9E" w:rsidRDefault="002401EC" w:rsidP="002401EC">
      <w:pPr>
        <w:pStyle w:val="PargrafodaLista"/>
        <w:widowControl w:val="0"/>
        <w:numPr>
          <w:ilvl w:val="0"/>
          <w:numId w:val="31"/>
        </w:numPr>
        <w:tabs>
          <w:tab w:val="left" w:pos="604"/>
        </w:tabs>
        <w:autoSpaceDE w:val="0"/>
        <w:autoSpaceDN w:val="0"/>
        <w:spacing w:before="120" w:after="0" w:line="360" w:lineRule="auto"/>
        <w:ind w:right="134"/>
        <w:jc w:val="both"/>
        <w:rPr>
          <w:rFonts w:ascii="Arial" w:hAnsi="Arial" w:cs="Arial"/>
        </w:rPr>
      </w:pPr>
      <w:r w:rsidRPr="00101F9E">
        <w:rPr>
          <w:rFonts w:ascii="Arial" w:hAnsi="Arial" w:cs="Arial"/>
        </w:rPr>
        <w:t>Lote 04:R$108.116,48.</w:t>
      </w:r>
    </w:p>
    <w:p w14:paraId="7F4CBAB6" w14:textId="77777777" w:rsidR="00AE0768" w:rsidRPr="00101F9E" w:rsidRDefault="00AE0768" w:rsidP="007F7286">
      <w:pPr>
        <w:suppressAutoHyphens/>
        <w:spacing w:before="120" w:after="0" w:line="360" w:lineRule="auto"/>
        <w:jc w:val="both"/>
        <w:rPr>
          <w:rFonts w:ascii="Arial" w:hAnsi="Arial" w:cs="Arial"/>
          <w:b/>
          <w:bCs/>
        </w:rPr>
      </w:pPr>
      <w:r w:rsidRPr="00101F9E">
        <w:rPr>
          <w:rFonts w:ascii="Arial" w:hAnsi="Arial" w:cs="Arial"/>
          <w:b/>
          <w:bCs/>
        </w:rPr>
        <w:t>6. ACEITABILIDADE DA PROPOSTA</w:t>
      </w:r>
    </w:p>
    <w:p w14:paraId="3DA3DA31" w14:textId="6631CD3A" w:rsidR="00A12E62" w:rsidRPr="00101F9E" w:rsidRDefault="00AE0768" w:rsidP="00A12E62">
      <w:pPr>
        <w:spacing w:before="100" w:beforeAutospacing="1" w:after="100" w:afterAutospacing="1" w:line="360" w:lineRule="auto"/>
        <w:jc w:val="both"/>
        <w:rPr>
          <w:rFonts w:ascii="Arial" w:eastAsia="Times New Roman" w:hAnsi="Arial" w:cs="Arial"/>
          <w:lang w:eastAsia="pt-BR"/>
        </w:rPr>
      </w:pPr>
      <w:bookmarkStart w:id="1" w:name="_Hlk209006970"/>
      <w:r w:rsidRPr="00101F9E">
        <w:rPr>
          <w:rFonts w:ascii="Arial" w:hAnsi="Arial" w:cs="Arial"/>
        </w:rPr>
        <w:t xml:space="preserve">6.1 </w:t>
      </w:r>
      <w:r w:rsidR="000417BC" w:rsidRPr="00101F9E">
        <w:rPr>
          <w:rFonts w:ascii="Arial" w:hAnsi="Arial" w:cs="Arial"/>
        </w:rPr>
        <w:t>A Cesama</w:t>
      </w:r>
      <w:r w:rsidR="005C5BF5" w:rsidRPr="00101F9E">
        <w:rPr>
          <w:rFonts w:ascii="Arial" w:hAnsi="Arial" w:cs="Arial"/>
        </w:rPr>
        <w:t xml:space="preserve"> </w:t>
      </w:r>
      <w:r w:rsidR="000B7028" w:rsidRPr="00101F9E">
        <w:rPr>
          <w:rFonts w:ascii="Arial" w:hAnsi="Arial" w:cs="Arial"/>
        </w:rPr>
        <w:t>exigir</w:t>
      </w:r>
      <w:r w:rsidR="00343890" w:rsidRPr="00101F9E">
        <w:rPr>
          <w:rFonts w:ascii="Arial" w:hAnsi="Arial" w:cs="Arial"/>
        </w:rPr>
        <w:t>á</w:t>
      </w:r>
      <w:r w:rsidR="00EC559D" w:rsidRPr="00101F9E">
        <w:rPr>
          <w:rFonts w:ascii="Arial" w:hAnsi="Arial" w:cs="Arial"/>
        </w:rPr>
        <w:t>, como condição de aceitabilidade da proposta, a adequação às normas da Associação Brasileira de Normas Técnicas (ABNT)</w:t>
      </w:r>
      <w:r w:rsidR="00A12E62" w:rsidRPr="00101F9E">
        <w:rPr>
          <w:rFonts w:ascii="Arial" w:hAnsi="Arial" w:cs="Arial"/>
        </w:rPr>
        <w:t xml:space="preserve"> e</w:t>
      </w:r>
      <w:r w:rsidR="005C5BF5" w:rsidRPr="00101F9E">
        <w:rPr>
          <w:rFonts w:ascii="Arial" w:hAnsi="Arial" w:cs="Arial"/>
        </w:rPr>
        <w:t xml:space="preserve"> </w:t>
      </w:r>
      <w:r w:rsidR="00A12E62" w:rsidRPr="00101F9E">
        <w:rPr>
          <w:rFonts w:ascii="Arial" w:eastAsia="Times New Roman" w:hAnsi="Arial" w:cs="Arial"/>
          <w:lang w:eastAsia="pt-BR"/>
        </w:rPr>
        <w:t>Certificados de conformidade ou laudos emitidos por laboratórios acreditados pelo INMETRO, conforme normas abaixo:</w:t>
      </w:r>
    </w:p>
    <w:p w14:paraId="51F6703A" w14:textId="77777777" w:rsidR="00A12E62" w:rsidRPr="00101F9E" w:rsidRDefault="00A12E62" w:rsidP="00635C53">
      <w:pPr>
        <w:numPr>
          <w:ilvl w:val="1"/>
          <w:numId w:val="28"/>
        </w:num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ABNT NBR 13961:2010 – Armários;</w:t>
      </w:r>
    </w:p>
    <w:p w14:paraId="763C4685" w14:textId="77777777" w:rsidR="00A12E62" w:rsidRPr="00101F9E" w:rsidRDefault="00A12E62" w:rsidP="00635C53">
      <w:pPr>
        <w:numPr>
          <w:ilvl w:val="1"/>
          <w:numId w:val="28"/>
        </w:num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ABNT NBR 13966:2008 – Mesas;</w:t>
      </w:r>
    </w:p>
    <w:p w14:paraId="016A5A46" w14:textId="77777777" w:rsidR="00A12E62" w:rsidRPr="00101F9E" w:rsidRDefault="00A12E62" w:rsidP="00635C53">
      <w:pPr>
        <w:numPr>
          <w:ilvl w:val="1"/>
          <w:numId w:val="28"/>
        </w:num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ABNT NBR 13962:2018 – Cadeiras;</w:t>
      </w:r>
    </w:p>
    <w:p w14:paraId="6815EFF1" w14:textId="77777777" w:rsidR="00A12E62" w:rsidRPr="00101F9E" w:rsidRDefault="00A12E62" w:rsidP="00635C53">
      <w:pPr>
        <w:numPr>
          <w:ilvl w:val="1"/>
          <w:numId w:val="28"/>
        </w:num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ABNT NBR 17088:2023, 8095, 8096 – Ensaios de corrosão;</w:t>
      </w:r>
    </w:p>
    <w:p w14:paraId="2CA2D974" w14:textId="77777777" w:rsidR="00A12E62" w:rsidRPr="00101F9E" w:rsidRDefault="00A12E62" w:rsidP="00635C53">
      <w:pPr>
        <w:numPr>
          <w:ilvl w:val="1"/>
          <w:numId w:val="28"/>
        </w:num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NBR 10443 e 11003 – Ensaios de pintura e aderência;</w:t>
      </w:r>
    </w:p>
    <w:p w14:paraId="7E7D0177" w14:textId="77777777" w:rsidR="00A12E62" w:rsidRPr="00101F9E" w:rsidRDefault="00A12E62" w:rsidP="00635C53">
      <w:pPr>
        <w:numPr>
          <w:ilvl w:val="1"/>
          <w:numId w:val="28"/>
        </w:num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ABNT NBR 14790:2014 - Certificado FSC ou CERFLOR (cadeia de custódia da madeira);</w:t>
      </w:r>
    </w:p>
    <w:p w14:paraId="1CAE39A1" w14:textId="77777777" w:rsidR="00A12E62" w:rsidRPr="00101F9E" w:rsidRDefault="00A12E62" w:rsidP="00635C53">
      <w:pPr>
        <w:numPr>
          <w:ilvl w:val="1"/>
          <w:numId w:val="28"/>
        </w:num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lastRenderedPageBreak/>
        <w:t xml:space="preserve">Análise ergonômica conforme NR-17, emitida por </w:t>
      </w:r>
      <w:proofErr w:type="spellStart"/>
      <w:r w:rsidRPr="00101F9E">
        <w:rPr>
          <w:rFonts w:ascii="Arial" w:eastAsia="Times New Roman" w:hAnsi="Arial" w:cs="Arial"/>
          <w:lang w:eastAsia="pt-BR"/>
        </w:rPr>
        <w:t>ergonomista</w:t>
      </w:r>
      <w:proofErr w:type="spellEnd"/>
      <w:r w:rsidRPr="00101F9E">
        <w:rPr>
          <w:rFonts w:ascii="Arial" w:eastAsia="Times New Roman" w:hAnsi="Arial" w:cs="Arial"/>
          <w:lang w:eastAsia="pt-BR"/>
        </w:rPr>
        <w:t xml:space="preserve"> associado ou credenciado pela ABERGO;</w:t>
      </w:r>
    </w:p>
    <w:p w14:paraId="62E591A7" w14:textId="77777777" w:rsidR="00A12E62" w:rsidRPr="00101F9E" w:rsidRDefault="00A12E62" w:rsidP="00635C53">
      <w:pPr>
        <w:numPr>
          <w:ilvl w:val="1"/>
          <w:numId w:val="28"/>
        </w:num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Certificado de conformidade da estação de trabalho emitido por OCP acreditado.</w:t>
      </w:r>
    </w:p>
    <w:bookmarkEnd w:id="1"/>
    <w:p w14:paraId="1C11AE67" w14:textId="642796BD" w:rsidR="00B52905" w:rsidRPr="00101F9E" w:rsidRDefault="00010D0B" w:rsidP="00635C53">
      <w:pPr>
        <w:suppressAutoHyphens/>
        <w:spacing w:before="120" w:after="0" w:line="360" w:lineRule="auto"/>
        <w:jc w:val="both"/>
        <w:rPr>
          <w:rFonts w:ascii="Arial" w:hAnsi="Arial" w:cs="Arial"/>
        </w:rPr>
      </w:pPr>
      <w:r w:rsidRPr="00101F9E">
        <w:rPr>
          <w:rFonts w:ascii="Arial" w:hAnsi="Arial" w:cs="Arial"/>
        </w:rPr>
        <w:t xml:space="preserve">6.2 </w:t>
      </w:r>
      <w:r w:rsidR="00B52905" w:rsidRPr="00101F9E">
        <w:rPr>
          <w:rFonts w:ascii="Arial" w:hAnsi="Arial" w:cs="Arial"/>
        </w:rPr>
        <w:t xml:space="preserve">A licitante deverá </w:t>
      </w:r>
      <w:bookmarkStart w:id="2" w:name="_Hlk209771524"/>
      <w:r w:rsidR="00B52905" w:rsidRPr="00101F9E">
        <w:rPr>
          <w:rFonts w:ascii="Arial" w:hAnsi="Arial" w:cs="Arial"/>
        </w:rPr>
        <w:t xml:space="preserve">comprovar o atendimento às especificações estabelecidas </w:t>
      </w:r>
      <w:r w:rsidR="00FA7D3B" w:rsidRPr="00101F9E">
        <w:rPr>
          <w:rFonts w:ascii="Arial" w:hAnsi="Arial" w:cs="Arial"/>
        </w:rPr>
        <w:t xml:space="preserve">no item 6.1 e </w:t>
      </w:r>
      <w:r w:rsidR="00B52905" w:rsidRPr="00101F9E">
        <w:rPr>
          <w:rFonts w:ascii="Arial" w:hAnsi="Arial" w:cs="Arial"/>
        </w:rPr>
        <w:t>no Anexo II deste Termo de Referência, por meio de laudos, catálogos, folders e demais documentos técnicos originais dos produtos ofertados, contendo descrições detalhadas e imagens</w:t>
      </w:r>
      <w:r w:rsidR="00CC1A93" w:rsidRPr="00101F9E">
        <w:rPr>
          <w:rFonts w:ascii="Arial" w:hAnsi="Arial" w:cs="Arial"/>
        </w:rPr>
        <w:t xml:space="preserve"> fidedignas dos itens</w:t>
      </w:r>
      <w:r w:rsidR="00B52905" w:rsidRPr="00101F9E">
        <w:rPr>
          <w:rFonts w:ascii="Arial" w:hAnsi="Arial" w:cs="Arial"/>
        </w:rPr>
        <w:t xml:space="preserve"> que evidenciem </w:t>
      </w:r>
      <w:r w:rsidR="00CC1A93" w:rsidRPr="00101F9E">
        <w:rPr>
          <w:rFonts w:ascii="Arial" w:hAnsi="Arial" w:cs="Arial"/>
        </w:rPr>
        <w:t xml:space="preserve">com clareza </w:t>
      </w:r>
      <w:r w:rsidR="00B52905" w:rsidRPr="00101F9E">
        <w:rPr>
          <w:rFonts w:ascii="Arial" w:hAnsi="Arial" w:cs="Arial"/>
        </w:rPr>
        <w:t>suas características.</w:t>
      </w:r>
    </w:p>
    <w:p w14:paraId="70F71260" w14:textId="7B7A936C" w:rsidR="003F0655" w:rsidRPr="00101F9E" w:rsidRDefault="00F953B0" w:rsidP="00635C53">
      <w:pPr>
        <w:suppressAutoHyphens/>
        <w:spacing w:before="120" w:after="0" w:line="360" w:lineRule="auto"/>
        <w:jc w:val="both"/>
        <w:rPr>
          <w:rFonts w:ascii="Arial" w:hAnsi="Arial" w:cs="Arial"/>
        </w:rPr>
      </w:pPr>
      <w:bookmarkStart w:id="3" w:name="_Hlk209008806"/>
      <w:bookmarkEnd w:id="2"/>
      <w:r w:rsidRPr="00101F9E">
        <w:rPr>
          <w:rFonts w:ascii="Arial" w:hAnsi="Arial" w:cs="Arial"/>
        </w:rPr>
        <w:t xml:space="preserve">6.3 </w:t>
      </w:r>
      <w:r w:rsidR="00465F43" w:rsidRPr="00101F9E">
        <w:rPr>
          <w:rFonts w:ascii="Arial" w:hAnsi="Arial" w:cs="Arial"/>
        </w:rPr>
        <w:t>O fornecedor</w:t>
      </w:r>
      <w:r w:rsidR="003F0655" w:rsidRPr="00101F9E">
        <w:rPr>
          <w:rFonts w:ascii="Arial" w:hAnsi="Arial" w:cs="Arial"/>
        </w:rPr>
        <w:t xml:space="preserve"> deverá realizar a montagem dos produtos em estrita conformidade com as instruções do fabricante, de forma a não comprometer, em hipótese alguma, a validade da garantia.</w:t>
      </w:r>
    </w:p>
    <w:bookmarkEnd w:id="3"/>
    <w:p w14:paraId="7B161826" w14:textId="597E0DC8" w:rsidR="00AE0768" w:rsidRPr="00101F9E" w:rsidRDefault="00AE0768" w:rsidP="007F7286">
      <w:pPr>
        <w:suppressAutoHyphens/>
        <w:spacing w:before="120" w:after="0" w:line="360" w:lineRule="auto"/>
        <w:jc w:val="both"/>
        <w:rPr>
          <w:rFonts w:ascii="Arial" w:hAnsi="Arial" w:cs="Arial"/>
          <w:b/>
          <w:bCs/>
        </w:rPr>
      </w:pPr>
      <w:r w:rsidRPr="00101F9E">
        <w:rPr>
          <w:rFonts w:ascii="Arial" w:hAnsi="Arial" w:cs="Arial"/>
          <w:b/>
          <w:bCs/>
        </w:rPr>
        <w:t>7. ENTREGA</w:t>
      </w:r>
      <w:r w:rsidR="00385F09" w:rsidRPr="00101F9E">
        <w:rPr>
          <w:rFonts w:ascii="Arial" w:hAnsi="Arial" w:cs="Arial"/>
          <w:b/>
          <w:bCs/>
        </w:rPr>
        <w:t>, MONTAGEM</w:t>
      </w:r>
      <w:r w:rsidRPr="00101F9E">
        <w:rPr>
          <w:rFonts w:ascii="Arial" w:hAnsi="Arial" w:cs="Arial"/>
          <w:b/>
          <w:bCs/>
        </w:rPr>
        <w:t xml:space="preserve"> E </w:t>
      </w:r>
      <w:r w:rsidR="00B749C0" w:rsidRPr="00101F9E">
        <w:rPr>
          <w:rFonts w:ascii="Arial" w:hAnsi="Arial" w:cs="Arial"/>
          <w:b/>
          <w:bCs/>
        </w:rPr>
        <w:t>FORMA</w:t>
      </w:r>
      <w:r w:rsidRPr="00101F9E">
        <w:rPr>
          <w:rFonts w:ascii="Arial" w:hAnsi="Arial" w:cs="Arial"/>
          <w:b/>
          <w:bCs/>
        </w:rPr>
        <w:t xml:space="preserve"> DE FORNECIMENTO</w:t>
      </w:r>
    </w:p>
    <w:p w14:paraId="19A976D3" w14:textId="77777777" w:rsidR="00AE0768" w:rsidRPr="00101F9E" w:rsidRDefault="00AE0768" w:rsidP="007F7286">
      <w:pPr>
        <w:suppressAutoHyphens/>
        <w:spacing w:before="120" w:after="0" w:line="360" w:lineRule="auto"/>
        <w:jc w:val="both"/>
        <w:rPr>
          <w:rFonts w:ascii="Arial" w:hAnsi="Arial" w:cs="Arial"/>
          <w:bCs/>
        </w:rPr>
      </w:pPr>
      <w:r w:rsidRPr="00101F9E">
        <w:rPr>
          <w:rFonts w:ascii="Arial" w:hAnsi="Arial" w:cs="Arial"/>
        </w:rPr>
        <w:t xml:space="preserve">7.1 A entrega será realizada de acordo com as necessidades da CESAMA, no prazo máximo de </w:t>
      </w:r>
      <w:r w:rsidR="004B18E1" w:rsidRPr="00101F9E">
        <w:rPr>
          <w:rFonts w:ascii="Arial" w:hAnsi="Arial" w:cs="Arial"/>
        </w:rPr>
        <w:t>3</w:t>
      </w:r>
      <w:r w:rsidR="00BE78FE" w:rsidRPr="00101F9E">
        <w:rPr>
          <w:rFonts w:ascii="Arial" w:hAnsi="Arial" w:cs="Arial"/>
        </w:rPr>
        <w:t>0 (</w:t>
      </w:r>
      <w:r w:rsidR="004B18E1" w:rsidRPr="00101F9E">
        <w:rPr>
          <w:rFonts w:ascii="Arial" w:hAnsi="Arial" w:cs="Arial"/>
        </w:rPr>
        <w:t>trinta</w:t>
      </w:r>
      <w:r w:rsidR="00BE78FE" w:rsidRPr="00101F9E">
        <w:rPr>
          <w:rFonts w:ascii="Arial" w:hAnsi="Arial" w:cs="Arial"/>
        </w:rPr>
        <w:t>) dias contados a partir do recebimento da solicitação, feita através da Ordem de Compra</w:t>
      </w:r>
      <w:r w:rsidR="00E44C04" w:rsidRPr="00101F9E">
        <w:rPr>
          <w:rFonts w:ascii="Arial" w:hAnsi="Arial" w:cs="Arial"/>
        </w:rPr>
        <w:t>,</w:t>
      </w:r>
      <w:r w:rsidR="000E1589" w:rsidRPr="00101F9E">
        <w:rPr>
          <w:rFonts w:ascii="Arial" w:hAnsi="Arial" w:cs="Arial"/>
        </w:rPr>
        <w:t xml:space="preserve"> </w:t>
      </w:r>
      <w:r w:rsidR="00780549" w:rsidRPr="00101F9E">
        <w:rPr>
          <w:rFonts w:ascii="Arial" w:hAnsi="Arial" w:cs="Arial"/>
        </w:rPr>
        <w:t>ou outro instrumento contratual</w:t>
      </w:r>
      <w:r w:rsidRPr="00101F9E">
        <w:rPr>
          <w:rFonts w:ascii="Arial" w:hAnsi="Arial" w:cs="Arial"/>
          <w:bCs/>
        </w:rPr>
        <w:t>.</w:t>
      </w:r>
    </w:p>
    <w:p w14:paraId="15402A70" w14:textId="309D39B9" w:rsidR="00B749C0" w:rsidRPr="00101F9E" w:rsidRDefault="00AE0768" w:rsidP="007F7286">
      <w:pPr>
        <w:suppressAutoHyphens/>
        <w:spacing w:before="120" w:after="0" w:line="360" w:lineRule="auto"/>
        <w:jc w:val="both"/>
        <w:rPr>
          <w:rFonts w:ascii="Arial" w:hAnsi="Arial" w:cs="Arial"/>
        </w:rPr>
      </w:pPr>
      <w:r w:rsidRPr="00101F9E">
        <w:rPr>
          <w:rFonts w:ascii="Arial" w:hAnsi="Arial" w:cs="Arial"/>
        </w:rPr>
        <w:t xml:space="preserve">7.2 Os materiais deverão ser entregues no Departamento de </w:t>
      </w:r>
      <w:r w:rsidR="00D21B39" w:rsidRPr="00101F9E">
        <w:rPr>
          <w:rFonts w:ascii="Arial" w:hAnsi="Arial" w:cs="Arial"/>
        </w:rPr>
        <w:t>Suprimentos</w:t>
      </w:r>
      <w:r w:rsidRPr="00101F9E">
        <w:rPr>
          <w:rFonts w:ascii="Arial" w:hAnsi="Arial" w:cs="Arial"/>
        </w:rPr>
        <w:t xml:space="preserve">, à Rua Santa Terezinha, nº 505, Bairro Santa Terezinha, Juiz de Fora / MG, CEP 36.045-490, em dias úteis, das 08:00h às 11:30h e </w:t>
      </w:r>
      <w:r w:rsidR="004501E6" w:rsidRPr="00101F9E">
        <w:rPr>
          <w:rFonts w:ascii="Arial" w:hAnsi="Arial" w:cs="Arial"/>
        </w:rPr>
        <w:t>das 14:00h às</w:t>
      </w:r>
      <w:r w:rsidRPr="00101F9E">
        <w:rPr>
          <w:rFonts w:ascii="Arial" w:hAnsi="Arial" w:cs="Arial"/>
        </w:rPr>
        <w:t xml:space="preserve"> 17:00h</w:t>
      </w:r>
      <w:r w:rsidR="00385F09" w:rsidRPr="00101F9E">
        <w:rPr>
          <w:rFonts w:ascii="Arial" w:hAnsi="Arial" w:cs="Arial"/>
        </w:rPr>
        <w:t xml:space="preserve"> ou em local a ser indicado pela Cesama.</w:t>
      </w:r>
    </w:p>
    <w:p w14:paraId="447B0227" w14:textId="176D4528" w:rsidR="00385F09" w:rsidRPr="00101F9E" w:rsidRDefault="00385F09" w:rsidP="007F7286">
      <w:pPr>
        <w:suppressAutoHyphens/>
        <w:spacing w:before="120" w:after="0" w:line="360" w:lineRule="auto"/>
        <w:jc w:val="both"/>
        <w:rPr>
          <w:rFonts w:ascii="Arial" w:hAnsi="Arial" w:cs="Arial"/>
        </w:rPr>
      </w:pPr>
      <w:bookmarkStart w:id="4" w:name="_Hlk209008662"/>
      <w:r w:rsidRPr="00101F9E">
        <w:rPr>
          <w:rFonts w:ascii="Arial" w:hAnsi="Arial" w:cs="Arial"/>
        </w:rPr>
        <w:t>7.</w:t>
      </w:r>
      <w:r w:rsidR="00E54EBA" w:rsidRPr="00101F9E">
        <w:rPr>
          <w:rFonts w:ascii="Arial" w:hAnsi="Arial" w:cs="Arial"/>
        </w:rPr>
        <w:t>2</w:t>
      </w:r>
      <w:r w:rsidRPr="00101F9E">
        <w:rPr>
          <w:rFonts w:ascii="Arial" w:hAnsi="Arial" w:cs="Arial"/>
        </w:rPr>
        <w:t>.</w:t>
      </w:r>
      <w:r w:rsidR="00E54EBA" w:rsidRPr="00101F9E">
        <w:rPr>
          <w:rFonts w:ascii="Arial" w:hAnsi="Arial" w:cs="Arial"/>
        </w:rPr>
        <w:t xml:space="preserve">1 </w:t>
      </w:r>
      <w:r w:rsidR="00A838BB" w:rsidRPr="00101F9E">
        <w:rPr>
          <w:rFonts w:ascii="Arial" w:hAnsi="Arial" w:cs="Arial"/>
        </w:rPr>
        <w:t xml:space="preserve">A </w:t>
      </w:r>
      <w:r w:rsidRPr="00101F9E">
        <w:rPr>
          <w:rFonts w:ascii="Arial" w:hAnsi="Arial" w:cs="Arial"/>
        </w:rPr>
        <w:t xml:space="preserve">montagem </w:t>
      </w:r>
      <w:r w:rsidR="00157D3F" w:rsidRPr="00101F9E">
        <w:rPr>
          <w:rFonts w:ascii="Arial" w:hAnsi="Arial" w:cs="Arial"/>
        </w:rPr>
        <w:t>dos mobiliários</w:t>
      </w:r>
      <w:r w:rsidR="00A838BB" w:rsidRPr="00101F9E">
        <w:rPr>
          <w:rFonts w:ascii="Arial" w:hAnsi="Arial" w:cs="Arial"/>
        </w:rPr>
        <w:t xml:space="preserve"> será feita junto a entrega dos produtos ou em data a ser combinada com a Contratada.</w:t>
      </w:r>
    </w:p>
    <w:bookmarkEnd w:id="4"/>
    <w:p w14:paraId="59A8BD7D" w14:textId="77777777" w:rsidR="00AE0768" w:rsidRPr="00101F9E" w:rsidRDefault="00AE0768" w:rsidP="007F7286">
      <w:pPr>
        <w:suppressAutoHyphens/>
        <w:spacing w:before="120" w:after="0" w:line="360" w:lineRule="auto"/>
        <w:jc w:val="both"/>
        <w:rPr>
          <w:rFonts w:ascii="Arial" w:hAnsi="Arial" w:cs="Arial"/>
        </w:rPr>
      </w:pPr>
      <w:r w:rsidRPr="00101F9E">
        <w:rPr>
          <w:rFonts w:ascii="Arial" w:hAnsi="Arial" w:cs="Arial"/>
        </w:rPr>
        <w:t xml:space="preserve">7.3 Os materiais deverão ser entregues devidamente embalados, lacrados, </w:t>
      </w:r>
      <w:r w:rsidR="000026DC" w:rsidRPr="00101F9E">
        <w:rPr>
          <w:rFonts w:ascii="Arial" w:hAnsi="Arial" w:cs="Arial"/>
        </w:rPr>
        <w:t xml:space="preserve">com a nota fiscal detalhada e os materiais deverão estar </w:t>
      </w:r>
      <w:r w:rsidRPr="00101F9E">
        <w:rPr>
          <w:rFonts w:ascii="Arial" w:hAnsi="Arial" w:cs="Arial"/>
        </w:rPr>
        <w:t>acondicionados e transportados com segurança e sob a responsabilidade da fornecedora. A CESAMA recusará os materiais que forem entregues em desconformidade com esta previsão.</w:t>
      </w:r>
    </w:p>
    <w:p w14:paraId="397A4418" w14:textId="77777777" w:rsidR="00AE0768" w:rsidRPr="00101F9E" w:rsidRDefault="00AE0768" w:rsidP="007F7286">
      <w:pPr>
        <w:suppressAutoHyphens/>
        <w:spacing w:before="120" w:after="0" w:line="360" w:lineRule="auto"/>
        <w:jc w:val="both"/>
        <w:rPr>
          <w:rFonts w:ascii="Arial" w:hAnsi="Arial" w:cs="Arial"/>
        </w:rPr>
      </w:pPr>
      <w:r w:rsidRPr="00101F9E">
        <w:rPr>
          <w:rFonts w:ascii="Arial" w:hAnsi="Arial" w:cs="Arial"/>
        </w:rPr>
        <w:t xml:space="preserve">7.4 Durante os serviços de transporte e descarga a </w:t>
      </w:r>
      <w:r w:rsidR="00211341" w:rsidRPr="00101F9E">
        <w:rPr>
          <w:rFonts w:ascii="Arial" w:hAnsi="Arial" w:cs="Arial"/>
        </w:rPr>
        <w:t>F</w:t>
      </w:r>
      <w:r w:rsidRPr="00101F9E">
        <w:rPr>
          <w:rFonts w:ascii="Arial" w:hAnsi="Arial" w:cs="Arial"/>
        </w:rPr>
        <w:t xml:space="preserve">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w:t>
      </w:r>
      <w:r w:rsidRPr="00101F9E">
        <w:rPr>
          <w:rFonts w:ascii="Arial" w:hAnsi="Arial" w:cs="Arial"/>
        </w:rPr>
        <w:lastRenderedPageBreak/>
        <w:t xml:space="preserve">trabalho (de acordo com </w:t>
      </w:r>
      <w:r w:rsidR="00FF571A" w:rsidRPr="00101F9E">
        <w:rPr>
          <w:rFonts w:ascii="Arial" w:hAnsi="Arial" w:cs="Arial"/>
        </w:rPr>
        <w:t xml:space="preserve">Ministério do Trabalho e </w:t>
      </w:r>
      <w:r w:rsidR="009C7EB9" w:rsidRPr="00101F9E">
        <w:rPr>
          <w:rFonts w:ascii="Arial" w:hAnsi="Arial" w:cs="Arial"/>
        </w:rPr>
        <w:t>Emprego</w:t>
      </w:r>
      <w:r w:rsidRPr="00101F9E">
        <w:rPr>
          <w:rFonts w:ascii="Arial" w:hAnsi="Arial" w:cs="Arial"/>
        </w:rPr>
        <w:t xml:space="preserve">) será de responsabilidade exclusiva </w:t>
      </w:r>
      <w:r w:rsidR="003750DA" w:rsidRPr="00101F9E">
        <w:rPr>
          <w:rFonts w:ascii="Arial" w:hAnsi="Arial" w:cs="Arial"/>
        </w:rPr>
        <w:t>da detentora da Ata de Registro de Preços</w:t>
      </w:r>
      <w:r w:rsidRPr="00101F9E">
        <w:rPr>
          <w:rFonts w:ascii="Arial" w:hAnsi="Arial" w:cs="Arial"/>
        </w:rPr>
        <w:t>.</w:t>
      </w:r>
    </w:p>
    <w:p w14:paraId="229324D6" w14:textId="77777777" w:rsidR="00D472B2" w:rsidRPr="00101F9E" w:rsidRDefault="00AE0768" w:rsidP="007F7286">
      <w:pPr>
        <w:suppressAutoHyphens/>
        <w:spacing w:before="120" w:after="0" w:line="360" w:lineRule="auto"/>
        <w:jc w:val="both"/>
        <w:rPr>
          <w:rFonts w:ascii="Arial" w:hAnsi="Arial" w:cs="Arial"/>
        </w:rPr>
      </w:pPr>
      <w:r w:rsidRPr="00101F9E">
        <w:rPr>
          <w:rFonts w:ascii="Arial" w:hAnsi="Arial" w:cs="Arial"/>
        </w:rPr>
        <w:t xml:space="preserve">7.5 O veículo utilizado para entrega dos materiais no Departamento de </w:t>
      </w:r>
      <w:r w:rsidR="00D21B39" w:rsidRPr="00101F9E">
        <w:rPr>
          <w:rFonts w:ascii="Arial" w:hAnsi="Arial" w:cs="Arial"/>
        </w:rPr>
        <w:t>Suprimentos</w:t>
      </w:r>
      <w:r w:rsidRPr="00101F9E">
        <w:rPr>
          <w:rFonts w:ascii="Arial" w:hAnsi="Arial" w:cs="Arial"/>
        </w:rPr>
        <w:t xml:space="preserve"> deverá ter no máximo 14 metros de comprimento, de para-choque a para-choque, e altura máxima de 4 metros. </w:t>
      </w:r>
    </w:p>
    <w:p w14:paraId="01F8F09A" w14:textId="77777777" w:rsidR="00AE0768" w:rsidRPr="00101F9E" w:rsidRDefault="00AE0768" w:rsidP="007F7286">
      <w:pPr>
        <w:suppressAutoHyphens/>
        <w:spacing w:before="120" w:after="0" w:line="360" w:lineRule="auto"/>
        <w:jc w:val="both"/>
        <w:rPr>
          <w:rFonts w:ascii="Arial" w:hAnsi="Arial" w:cs="Arial"/>
        </w:rPr>
      </w:pPr>
      <w:r w:rsidRPr="00101F9E">
        <w:rPr>
          <w:rFonts w:ascii="Arial" w:hAnsi="Arial" w:cs="Arial"/>
        </w:rPr>
        <w:t>7.6 A CESAMA irá designar um empregado para acompanhar o recebimento dos materiais</w:t>
      </w:r>
      <w:r w:rsidR="000026DC" w:rsidRPr="00101F9E">
        <w:rPr>
          <w:rFonts w:ascii="Arial" w:hAnsi="Arial" w:cs="Arial"/>
        </w:rPr>
        <w:t xml:space="preserve"> que irá fazer a conferência dos produtos de acordo com as especificações do Anexo </w:t>
      </w:r>
      <w:r w:rsidR="000E1589" w:rsidRPr="00101F9E">
        <w:rPr>
          <w:rFonts w:ascii="Arial" w:hAnsi="Arial" w:cs="Arial"/>
        </w:rPr>
        <w:t>I</w:t>
      </w:r>
      <w:r w:rsidR="000026DC" w:rsidRPr="00101F9E">
        <w:rPr>
          <w:rFonts w:ascii="Arial" w:hAnsi="Arial" w:cs="Arial"/>
        </w:rPr>
        <w:t>I, do Termo de Referência e dos catálogos fotográficos apresentados no ato da proposta.</w:t>
      </w:r>
    </w:p>
    <w:p w14:paraId="4632E2AA" w14:textId="77777777" w:rsidR="00AE0768" w:rsidRPr="00101F9E" w:rsidRDefault="00AE076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 xml:space="preserve">7.7 O empregado designado assinará termo ratificando o recebimento provisório, podendo recusar os materiais que estiverem em desacordo com a exigência </w:t>
      </w:r>
      <w:r w:rsidR="00425A34" w:rsidRPr="00101F9E">
        <w:rPr>
          <w:rFonts w:ascii="Arial" w:hAnsi="Arial" w:cs="Arial"/>
        </w:rPr>
        <w:t>do Termo de Referência</w:t>
      </w:r>
      <w:r w:rsidRPr="00101F9E">
        <w:rPr>
          <w:rFonts w:ascii="Arial" w:hAnsi="Arial" w:cs="Arial"/>
        </w:rPr>
        <w:t xml:space="preserve"> no prazo máximo de 10 (dez) dias úteis a contar de sua entrega no local informado no item 7.2.</w:t>
      </w:r>
    </w:p>
    <w:p w14:paraId="292E7FBC" w14:textId="77777777" w:rsidR="00AE0768" w:rsidRPr="00101F9E" w:rsidRDefault="00AE076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 xml:space="preserve">7.8. Os materiais serão devolvidos / recusados na hipótese de não corresponderem às especificações deste </w:t>
      </w:r>
      <w:r w:rsidR="00425A34" w:rsidRPr="00101F9E">
        <w:rPr>
          <w:rFonts w:ascii="Arial" w:hAnsi="Arial" w:cs="Arial"/>
        </w:rPr>
        <w:t>Termo de Referência</w:t>
      </w:r>
      <w:r w:rsidRPr="00101F9E">
        <w:rPr>
          <w:rFonts w:ascii="Arial" w:hAnsi="Arial" w:cs="Arial"/>
        </w:rPr>
        <w:t xml:space="preserve">, devendo ser recolhidos das dependências da CESAMA para substituição, </w:t>
      </w:r>
      <w:r w:rsidR="00D472B2" w:rsidRPr="00101F9E">
        <w:rPr>
          <w:rFonts w:ascii="Arial" w:hAnsi="Arial" w:cs="Arial"/>
        </w:rPr>
        <w:t>à custa</w:t>
      </w:r>
      <w:r w:rsidRPr="00101F9E">
        <w:rPr>
          <w:rFonts w:ascii="Arial" w:hAnsi="Arial" w:cs="Arial"/>
        </w:rPr>
        <w:t xml:space="preserve"> da fornecedora, no prazo máximo de 02 (dois) dias úteis.</w:t>
      </w:r>
    </w:p>
    <w:p w14:paraId="77E70FF5" w14:textId="77777777" w:rsidR="00AE0768" w:rsidRPr="00101F9E" w:rsidRDefault="00AE076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 xml:space="preserve">7.9 A substituição de que trata o item 7.8 deverá ser feita no prazo máximo de 05 (cinco) dias corridos, a contar da data do recolhimento dos materiais na CESAMA, sujeitando-se a fornecedora, na inobservância, às penalidades previstas no </w:t>
      </w:r>
      <w:r w:rsidR="00425A34" w:rsidRPr="00101F9E">
        <w:rPr>
          <w:rFonts w:ascii="Arial" w:hAnsi="Arial" w:cs="Arial"/>
        </w:rPr>
        <w:t>Termo de Referência</w:t>
      </w:r>
      <w:r w:rsidRPr="00101F9E">
        <w:rPr>
          <w:rFonts w:ascii="Arial" w:hAnsi="Arial" w:cs="Arial"/>
        </w:rPr>
        <w:t>.</w:t>
      </w:r>
    </w:p>
    <w:p w14:paraId="765C20D6" w14:textId="1F9B1B5D" w:rsidR="00AE0768" w:rsidRPr="00101F9E" w:rsidRDefault="00AE076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 xml:space="preserve">7.10 A recusa total ou parcial dos materiais entregues, por motivos justificados no recebimento, não será razão para prorrogação do prazo da entrega, previamente consignado na </w:t>
      </w:r>
      <w:r w:rsidR="00732A97" w:rsidRPr="00101F9E">
        <w:rPr>
          <w:rFonts w:ascii="Arial" w:hAnsi="Arial" w:cs="Arial"/>
        </w:rPr>
        <w:t>Ordem de Compra</w:t>
      </w:r>
      <w:r w:rsidR="005C5BF5" w:rsidRPr="00101F9E">
        <w:rPr>
          <w:rFonts w:ascii="Arial" w:hAnsi="Arial" w:cs="Arial"/>
        </w:rPr>
        <w:t xml:space="preserve"> </w:t>
      </w:r>
      <w:r w:rsidR="00780549" w:rsidRPr="00101F9E">
        <w:rPr>
          <w:rFonts w:ascii="Arial" w:hAnsi="Arial" w:cs="Arial"/>
        </w:rPr>
        <w:t xml:space="preserve">ou </w:t>
      </w:r>
      <w:r w:rsidR="0097791C" w:rsidRPr="00101F9E">
        <w:rPr>
          <w:rFonts w:ascii="Arial" w:hAnsi="Arial" w:cs="Arial"/>
        </w:rPr>
        <w:t xml:space="preserve">em </w:t>
      </w:r>
      <w:r w:rsidR="00780549" w:rsidRPr="00101F9E">
        <w:rPr>
          <w:rFonts w:ascii="Arial" w:hAnsi="Arial" w:cs="Arial"/>
        </w:rPr>
        <w:t>outro instrumento contratual</w:t>
      </w:r>
      <w:r w:rsidRPr="00101F9E">
        <w:rPr>
          <w:rFonts w:ascii="Arial" w:hAnsi="Arial" w:cs="Arial"/>
        </w:rPr>
        <w:t>.</w:t>
      </w:r>
    </w:p>
    <w:p w14:paraId="4764B53E" w14:textId="77777777" w:rsidR="00AE0768" w:rsidRPr="00101F9E" w:rsidRDefault="00AE0768" w:rsidP="007F7286">
      <w:pPr>
        <w:suppressAutoHyphens/>
        <w:spacing w:before="120" w:after="0" w:line="360" w:lineRule="auto"/>
        <w:jc w:val="both"/>
        <w:rPr>
          <w:rFonts w:ascii="Arial" w:hAnsi="Arial" w:cs="Arial"/>
        </w:rPr>
      </w:pPr>
      <w:r w:rsidRPr="00101F9E">
        <w:rPr>
          <w:rFonts w:ascii="Arial" w:hAnsi="Arial" w:cs="Arial"/>
        </w:rPr>
        <w:t xml:space="preserve">7.11 Verificando-se, novamente, a desconformidade do material entregue com o exigido </w:t>
      </w:r>
      <w:r w:rsidR="00425A34" w:rsidRPr="00101F9E">
        <w:rPr>
          <w:rFonts w:ascii="Arial" w:hAnsi="Arial" w:cs="Arial"/>
        </w:rPr>
        <w:t>no Termo de Referência</w:t>
      </w:r>
      <w:r w:rsidRPr="00101F9E">
        <w:rPr>
          <w:rFonts w:ascii="Arial" w:hAnsi="Arial" w:cs="Arial"/>
        </w:rPr>
        <w:t xml:space="preserve">, ficará demonstrada a incapacidade da empresa fornecedora, sujeitando-se, a mesma, as penalidades previstas neste </w:t>
      </w:r>
      <w:r w:rsidR="00425A34" w:rsidRPr="00101F9E">
        <w:rPr>
          <w:rFonts w:ascii="Arial" w:hAnsi="Arial" w:cs="Arial"/>
        </w:rPr>
        <w:t>Termo de Referência</w:t>
      </w:r>
      <w:r w:rsidRPr="00101F9E">
        <w:rPr>
          <w:rFonts w:ascii="Arial" w:hAnsi="Arial" w:cs="Arial"/>
        </w:rPr>
        <w:t>.</w:t>
      </w:r>
    </w:p>
    <w:p w14:paraId="7D89DCF8" w14:textId="77777777" w:rsidR="003D784D" w:rsidRPr="00101F9E" w:rsidRDefault="00996792" w:rsidP="007F7286">
      <w:pPr>
        <w:widowControl w:val="0"/>
        <w:tabs>
          <w:tab w:val="left" w:pos="929"/>
          <w:tab w:val="left" w:pos="930"/>
        </w:tabs>
        <w:spacing w:before="120" w:after="0" w:line="360" w:lineRule="auto"/>
        <w:jc w:val="both"/>
        <w:rPr>
          <w:rFonts w:ascii="Arial" w:hAnsi="Arial" w:cs="Arial"/>
          <w:b/>
        </w:rPr>
      </w:pPr>
      <w:r w:rsidRPr="00101F9E">
        <w:rPr>
          <w:rFonts w:ascii="Arial" w:hAnsi="Arial" w:cs="Arial"/>
          <w:b/>
        </w:rPr>
        <w:t xml:space="preserve">8. </w:t>
      </w:r>
      <w:r w:rsidR="003D784D" w:rsidRPr="00101F9E">
        <w:rPr>
          <w:rFonts w:ascii="Arial" w:hAnsi="Arial" w:cs="Arial"/>
          <w:b/>
        </w:rPr>
        <w:t xml:space="preserve">CONDIÇÕES GERAIS DA ATA DE REGISTRO DE PREÇOS E DO </w:t>
      </w:r>
      <w:r w:rsidR="00971290" w:rsidRPr="00101F9E">
        <w:rPr>
          <w:rFonts w:ascii="Arial" w:hAnsi="Arial" w:cs="Arial"/>
          <w:b/>
        </w:rPr>
        <w:t>INSTRUMENTO CONTRATUAL</w:t>
      </w:r>
    </w:p>
    <w:p w14:paraId="2CEF00F1" w14:textId="77777777" w:rsidR="003D784D" w:rsidRPr="00101F9E" w:rsidRDefault="00996792" w:rsidP="007F7286">
      <w:pPr>
        <w:widowControl w:val="0"/>
        <w:tabs>
          <w:tab w:val="left" w:pos="1302"/>
        </w:tabs>
        <w:spacing w:before="120" w:after="0" w:line="360" w:lineRule="auto"/>
        <w:ind w:right="203"/>
        <w:jc w:val="both"/>
        <w:rPr>
          <w:rFonts w:ascii="Arial" w:hAnsi="Arial" w:cs="Arial"/>
        </w:rPr>
      </w:pPr>
      <w:r w:rsidRPr="00101F9E">
        <w:rPr>
          <w:rFonts w:ascii="Arial" w:hAnsi="Arial" w:cs="Arial"/>
        </w:rPr>
        <w:t xml:space="preserve">8.1. </w:t>
      </w:r>
      <w:r w:rsidR="003D784D" w:rsidRPr="00101F9E">
        <w:rPr>
          <w:rFonts w:ascii="Arial" w:hAnsi="Arial" w:cs="Arial"/>
        </w:rPr>
        <w:t xml:space="preserve">A Ata de Registro de Preços e </w:t>
      </w:r>
      <w:r w:rsidR="00693E5E" w:rsidRPr="00101F9E">
        <w:rPr>
          <w:rFonts w:ascii="Arial" w:hAnsi="Arial" w:cs="Arial"/>
        </w:rPr>
        <w:t>suas contratações</w:t>
      </w:r>
      <w:r w:rsidR="003D784D" w:rsidRPr="00101F9E">
        <w:rPr>
          <w:rFonts w:ascii="Arial" w:hAnsi="Arial" w:cs="Arial"/>
        </w:rPr>
        <w:t xml:space="preserve"> obedecerão às disposições da Lei Federal nº 13.303 de 30/06/2016 e alterações posteriores, bem como as disposições do edital e preceitos do direito privado, no que concerne à sua execução, alteração, inexecução ou rescisão.</w:t>
      </w:r>
    </w:p>
    <w:p w14:paraId="6803F849" w14:textId="33C113B5" w:rsidR="003D784D" w:rsidRPr="00101F9E" w:rsidRDefault="00996792" w:rsidP="007F7286">
      <w:pPr>
        <w:widowControl w:val="0"/>
        <w:tabs>
          <w:tab w:val="left" w:pos="1302"/>
        </w:tabs>
        <w:spacing w:before="120" w:after="0" w:line="360" w:lineRule="auto"/>
        <w:ind w:right="203"/>
        <w:jc w:val="both"/>
        <w:rPr>
          <w:rFonts w:ascii="Arial" w:hAnsi="Arial" w:cs="Arial"/>
        </w:rPr>
      </w:pPr>
      <w:r w:rsidRPr="00101F9E">
        <w:rPr>
          <w:rFonts w:ascii="Arial" w:hAnsi="Arial" w:cs="Arial"/>
        </w:rPr>
        <w:lastRenderedPageBreak/>
        <w:t xml:space="preserve">8.2 </w:t>
      </w:r>
      <w:r w:rsidR="003D784D" w:rsidRPr="00101F9E">
        <w:rPr>
          <w:rFonts w:ascii="Arial" w:hAnsi="Arial" w:cs="Arial"/>
        </w:rPr>
        <w:t xml:space="preserve">São partes integrantes da Ata de Registro de Preços e de </w:t>
      </w:r>
      <w:r w:rsidR="00AE6145" w:rsidRPr="00101F9E">
        <w:rPr>
          <w:rFonts w:ascii="Arial" w:hAnsi="Arial" w:cs="Arial"/>
        </w:rPr>
        <w:t>suas contratações</w:t>
      </w:r>
      <w:r w:rsidR="003D784D" w:rsidRPr="00101F9E">
        <w:rPr>
          <w:rFonts w:ascii="Arial" w:hAnsi="Arial" w:cs="Arial"/>
        </w:rPr>
        <w:t xml:space="preserve">, independente de transcrição, o Aviso de Licitação, o Edital e seus anexos, o Termo de Referência </w:t>
      </w:r>
      <w:r w:rsidR="004B18E1" w:rsidRPr="00101F9E">
        <w:rPr>
          <w:rFonts w:ascii="Arial" w:hAnsi="Arial" w:cs="Arial"/>
        </w:rPr>
        <w:t xml:space="preserve">e </w:t>
      </w:r>
      <w:r w:rsidR="00AE6C13" w:rsidRPr="00101F9E">
        <w:rPr>
          <w:rFonts w:ascii="Arial" w:hAnsi="Arial" w:cs="Arial"/>
        </w:rPr>
        <w:t>seus anexos</w:t>
      </w:r>
      <w:r w:rsidR="004B18E1" w:rsidRPr="00101F9E">
        <w:rPr>
          <w:rFonts w:ascii="Arial" w:hAnsi="Arial" w:cs="Arial"/>
        </w:rPr>
        <w:t xml:space="preserve">, </w:t>
      </w:r>
      <w:r w:rsidR="003D784D" w:rsidRPr="00101F9E">
        <w:rPr>
          <w:rFonts w:ascii="Arial" w:hAnsi="Arial" w:cs="Arial"/>
        </w:rPr>
        <w:t>e a proposta do licitante vencedor e seus anexos.</w:t>
      </w:r>
    </w:p>
    <w:p w14:paraId="7B590772" w14:textId="77777777" w:rsidR="003D784D" w:rsidRPr="00101F9E" w:rsidRDefault="00996792" w:rsidP="007F7286">
      <w:pPr>
        <w:widowControl w:val="0"/>
        <w:tabs>
          <w:tab w:val="left" w:pos="1302"/>
        </w:tabs>
        <w:spacing w:before="120" w:after="0" w:line="360" w:lineRule="auto"/>
        <w:ind w:right="203"/>
        <w:jc w:val="both"/>
        <w:rPr>
          <w:rFonts w:ascii="Arial" w:hAnsi="Arial" w:cs="Arial"/>
        </w:rPr>
      </w:pPr>
      <w:r w:rsidRPr="00101F9E">
        <w:rPr>
          <w:rFonts w:ascii="Arial" w:hAnsi="Arial" w:cs="Arial"/>
        </w:rPr>
        <w:t xml:space="preserve">8.3. </w:t>
      </w:r>
      <w:r w:rsidR="005F2844" w:rsidRPr="00101F9E">
        <w:rPr>
          <w:rFonts w:ascii="Arial" w:hAnsi="Arial" w:cs="Arial"/>
        </w:rPr>
        <w:t>O</w:t>
      </w:r>
      <w:r w:rsidR="003D784D" w:rsidRPr="00101F9E">
        <w:rPr>
          <w:rFonts w:ascii="Arial" w:hAnsi="Arial" w:cs="Arial"/>
        </w:rPr>
        <w:t xml:space="preserve"> licitante vencedor deverá estar quite com a CESAMA, quando sediado ou domiciliado no município de Juiz de Fora/MG.</w:t>
      </w:r>
    </w:p>
    <w:p w14:paraId="217F9514" w14:textId="77777777" w:rsidR="007D1178"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 xml:space="preserve">8.4. </w:t>
      </w:r>
      <w:r w:rsidRPr="00101F9E">
        <w:rPr>
          <w:rFonts w:ascii="Arial" w:eastAsia="Arial Unicode MS" w:hAnsi="Arial" w:cs="Arial"/>
        </w:rPr>
        <w:t>A CONTRATADA poderá aceitar, nas mesmas condições contratuais, os acréscimos ou supressões no Contrato estabelecidos no art. 81, §1º da Lei Federal nº 13.303/16</w:t>
      </w:r>
      <w:r w:rsidRPr="00101F9E">
        <w:rPr>
          <w:rFonts w:ascii="Arial" w:hAnsi="Arial" w:cs="Arial"/>
        </w:rPr>
        <w:t xml:space="preserve">. </w:t>
      </w:r>
    </w:p>
    <w:p w14:paraId="3686F310" w14:textId="77777777" w:rsidR="007D1178"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8.4.1. Conforme o art. 105, inciso X, do Regulamento Interno de Licitações, Contratos e Convênios da Cesama, toda prorrogação de prazo será justificada por escrito e previamente autorizada pela autoridade competente da CESAMA para celebrar o Contrato.</w:t>
      </w:r>
    </w:p>
    <w:p w14:paraId="72277BA2" w14:textId="77777777" w:rsidR="007D1178"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8.4.2.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101F9E">
        <w:rPr>
          <w:rFonts w:ascii="Arial" w:hAnsi="Arial" w:cs="Arial"/>
        </w:rPr>
        <w:t>.</w:t>
      </w:r>
    </w:p>
    <w:p w14:paraId="6FBEF959" w14:textId="77777777" w:rsidR="00996792" w:rsidRPr="00101F9E" w:rsidRDefault="00996792" w:rsidP="007F7286">
      <w:pPr>
        <w:suppressAutoHyphens/>
        <w:spacing w:before="120" w:after="0" w:line="360" w:lineRule="auto"/>
        <w:jc w:val="both"/>
        <w:rPr>
          <w:rFonts w:ascii="Arial" w:hAnsi="Arial" w:cs="Arial"/>
          <w:b/>
          <w:bCs/>
        </w:rPr>
      </w:pPr>
      <w:r w:rsidRPr="00101F9E">
        <w:rPr>
          <w:rFonts w:ascii="Arial" w:hAnsi="Arial" w:cs="Arial"/>
          <w:b/>
          <w:bCs/>
        </w:rPr>
        <w:t xml:space="preserve">9. </w:t>
      </w:r>
      <w:r w:rsidR="007D1178" w:rsidRPr="00101F9E">
        <w:rPr>
          <w:rFonts w:ascii="Arial" w:hAnsi="Arial" w:cs="Arial"/>
          <w:b/>
          <w:bCs/>
        </w:rPr>
        <w:t xml:space="preserve">INEXECUÇÃO E </w:t>
      </w:r>
      <w:r w:rsidR="0097791C" w:rsidRPr="00101F9E">
        <w:rPr>
          <w:rFonts w:ascii="Arial" w:hAnsi="Arial" w:cs="Arial"/>
          <w:b/>
          <w:bCs/>
        </w:rPr>
        <w:t>CANCELAMETNO</w:t>
      </w:r>
      <w:r w:rsidRPr="00101F9E">
        <w:rPr>
          <w:rFonts w:ascii="Arial" w:hAnsi="Arial" w:cs="Arial"/>
          <w:b/>
          <w:bCs/>
        </w:rPr>
        <w:t xml:space="preserve"> DA ATA E </w:t>
      </w:r>
      <w:r w:rsidR="0097791C" w:rsidRPr="00101F9E">
        <w:rPr>
          <w:rFonts w:ascii="Arial" w:hAnsi="Arial" w:cs="Arial"/>
          <w:b/>
          <w:bCs/>
        </w:rPr>
        <w:t xml:space="preserve">RESCISÃO </w:t>
      </w:r>
      <w:r w:rsidRPr="00101F9E">
        <w:rPr>
          <w:rFonts w:ascii="Arial" w:hAnsi="Arial" w:cs="Arial"/>
          <w:b/>
          <w:bCs/>
        </w:rPr>
        <w:t>DA</w:t>
      </w:r>
      <w:r w:rsidR="005F2844" w:rsidRPr="00101F9E">
        <w:rPr>
          <w:rFonts w:ascii="Arial" w:hAnsi="Arial" w:cs="Arial"/>
          <w:b/>
          <w:bCs/>
        </w:rPr>
        <w:t>S SUAS</w:t>
      </w:r>
      <w:r w:rsidRPr="00101F9E">
        <w:rPr>
          <w:rFonts w:ascii="Arial" w:hAnsi="Arial" w:cs="Arial"/>
          <w:b/>
          <w:bCs/>
        </w:rPr>
        <w:t xml:space="preserve"> CONTRATAÇ</w:t>
      </w:r>
      <w:r w:rsidR="005F2844" w:rsidRPr="00101F9E">
        <w:rPr>
          <w:rFonts w:ascii="Arial" w:hAnsi="Arial" w:cs="Arial"/>
          <w:b/>
          <w:bCs/>
        </w:rPr>
        <w:t>ÕES</w:t>
      </w:r>
    </w:p>
    <w:p w14:paraId="0C70C325" w14:textId="77777777" w:rsidR="007504A6" w:rsidRPr="00101F9E" w:rsidRDefault="007504A6" w:rsidP="007F7286">
      <w:pPr>
        <w:suppressAutoHyphens/>
        <w:spacing w:before="120" w:after="0" w:line="360" w:lineRule="auto"/>
        <w:jc w:val="both"/>
        <w:rPr>
          <w:rFonts w:ascii="Arial" w:hAnsi="Arial" w:cs="Arial"/>
          <w:b/>
          <w:bCs/>
        </w:rPr>
      </w:pPr>
      <w:r w:rsidRPr="00101F9E">
        <w:rPr>
          <w:rFonts w:ascii="Arial" w:hAnsi="Arial" w:cs="Arial"/>
          <w:b/>
          <w:bCs/>
        </w:rPr>
        <w:t>9.1. CANCELAMENTO DA ATA</w:t>
      </w:r>
    </w:p>
    <w:p w14:paraId="5CFB2700"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b/>
          <w:bCs/>
        </w:rPr>
        <w:t>9.1.1</w:t>
      </w:r>
      <w:r w:rsidRPr="00101F9E">
        <w:rPr>
          <w:rFonts w:ascii="Arial" w:eastAsia="Arial" w:hAnsi="Arial" w:cs="Arial"/>
        </w:rPr>
        <w:t xml:space="preserve"> A Cesama poderá cancelar o registro de preços, total ou parcialmente, observados o contraditório e a ampla defesa, nos seguintes casos:</w:t>
      </w:r>
    </w:p>
    <w:p w14:paraId="2A140C8F"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I - </w:t>
      </w:r>
      <w:r w:rsidR="00E40BC6" w:rsidRPr="00101F9E">
        <w:rPr>
          <w:rFonts w:ascii="Arial" w:eastAsia="Arial" w:hAnsi="Arial" w:cs="Arial"/>
        </w:rPr>
        <w:t>Descumprimento</w:t>
      </w:r>
      <w:r w:rsidRPr="00101F9E">
        <w:rPr>
          <w:rFonts w:ascii="Arial" w:eastAsia="Arial" w:hAnsi="Arial" w:cs="Arial"/>
        </w:rPr>
        <w:t xml:space="preserve"> parcial ou total, por parte do </w:t>
      </w:r>
      <w:r w:rsidRPr="00101F9E">
        <w:rPr>
          <w:rFonts w:ascii="Arial" w:eastAsia="Arial" w:hAnsi="Arial" w:cs="Arial"/>
          <w:b/>
        </w:rPr>
        <w:t>FORNECEDOR</w:t>
      </w:r>
      <w:r w:rsidRPr="00101F9E">
        <w:rPr>
          <w:rFonts w:ascii="Arial" w:eastAsia="Arial" w:hAnsi="Arial" w:cs="Arial"/>
        </w:rPr>
        <w:t>, das condições da ARP;</w:t>
      </w:r>
    </w:p>
    <w:p w14:paraId="5E329075"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II - </w:t>
      </w:r>
      <w:r w:rsidR="00E40BC6" w:rsidRPr="00101F9E">
        <w:rPr>
          <w:rFonts w:ascii="Arial" w:eastAsia="Arial" w:hAnsi="Arial" w:cs="Arial"/>
        </w:rPr>
        <w:t>Quando</w:t>
      </w:r>
      <w:r w:rsidRPr="00101F9E">
        <w:rPr>
          <w:rFonts w:ascii="Arial" w:eastAsia="Arial" w:hAnsi="Arial" w:cs="Arial"/>
        </w:rPr>
        <w:t xml:space="preserve"> o </w:t>
      </w:r>
      <w:r w:rsidRPr="00101F9E">
        <w:rPr>
          <w:rFonts w:ascii="Arial" w:eastAsia="Arial" w:hAnsi="Arial" w:cs="Arial"/>
          <w:b/>
        </w:rPr>
        <w:t>FORNECEDOR</w:t>
      </w:r>
      <w:r w:rsidRPr="00101F9E">
        <w:rPr>
          <w:rFonts w:ascii="Arial" w:eastAsia="Arial" w:hAnsi="Arial" w:cs="Arial"/>
        </w:rPr>
        <w:t xml:space="preserve"> não atender à convocação para firmar as obrigações contratuais decorrentes do registro de preços, não retirar ou não aceitar o instrumento equivalente no prazo estabelecido pela Cesama;</w:t>
      </w:r>
    </w:p>
    <w:p w14:paraId="54DCAF6B"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III - nas hipóteses de inexecução parcial ou total da contratação decorrente da ARP;</w:t>
      </w:r>
    </w:p>
    <w:p w14:paraId="314290AF"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IV - </w:t>
      </w:r>
      <w:r w:rsidR="00E40BC6" w:rsidRPr="00101F9E">
        <w:rPr>
          <w:rFonts w:ascii="Arial" w:eastAsia="Arial" w:hAnsi="Arial" w:cs="Arial"/>
        </w:rPr>
        <w:t>Nas</w:t>
      </w:r>
      <w:r w:rsidRPr="00101F9E">
        <w:rPr>
          <w:rFonts w:ascii="Arial" w:eastAsia="Arial" w:hAnsi="Arial" w:cs="Arial"/>
        </w:rPr>
        <w:t xml:space="preserve"> hipóteses dos preços registrados não estiverem compatíveis com os praticados no mercado e o </w:t>
      </w:r>
      <w:r w:rsidRPr="00101F9E">
        <w:rPr>
          <w:rFonts w:ascii="Arial" w:eastAsia="Arial" w:hAnsi="Arial" w:cs="Arial"/>
          <w:b/>
        </w:rPr>
        <w:t>FORNECEDOR</w:t>
      </w:r>
      <w:r w:rsidRPr="00101F9E">
        <w:rPr>
          <w:rFonts w:ascii="Arial" w:eastAsia="Arial" w:hAnsi="Arial" w:cs="Arial"/>
        </w:rPr>
        <w:t xml:space="preserve"> se recusar a adequá-los na forma solicitada pela Cesama, prevista no edital e na ARP;</w:t>
      </w:r>
    </w:p>
    <w:p w14:paraId="61B56A3B"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lastRenderedPageBreak/>
        <w:t xml:space="preserve">V - </w:t>
      </w:r>
      <w:r w:rsidR="00E40BC6" w:rsidRPr="00101F9E">
        <w:rPr>
          <w:rFonts w:ascii="Arial" w:eastAsia="Arial" w:hAnsi="Arial" w:cs="Arial"/>
        </w:rPr>
        <w:t>Por</w:t>
      </w:r>
      <w:r w:rsidRPr="00101F9E">
        <w:rPr>
          <w:rFonts w:ascii="Arial" w:eastAsia="Arial" w:hAnsi="Arial" w:cs="Arial"/>
        </w:rPr>
        <w:t xml:space="preserve"> razões de interesse público, devidamente comprovado em processo administrativo próprio;</w:t>
      </w:r>
    </w:p>
    <w:p w14:paraId="07B93F6A"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VI - </w:t>
      </w:r>
      <w:r w:rsidR="00E40BC6" w:rsidRPr="00101F9E">
        <w:rPr>
          <w:rFonts w:ascii="Arial" w:eastAsia="Arial" w:hAnsi="Arial" w:cs="Arial"/>
        </w:rPr>
        <w:t>Por</w:t>
      </w:r>
      <w:r w:rsidRPr="00101F9E">
        <w:rPr>
          <w:rFonts w:ascii="Arial" w:eastAsia="Arial" w:hAnsi="Arial" w:cs="Arial"/>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68C28126"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VII - quando o </w:t>
      </w:r>
      <w:r w:rsidRPr="00101F9E">
        <w:rPr>
          <w:rFonts w:ascii="Arial" w:eastAsia="Arial" w:hAnsi="Arial" w:cs="Arial"/>
          <w:b/>
        </w:rPr>
        <w:t>FORNECEDOR</w:t>
      </w:r>
      <w:r w:rsidRPr="00101F9E">
        <w:rPr>
          <w:rFonts w:ascii="Arial" w:eastAsia="Arial" w:hAnsi="Arial" w:cs="Arial"/>
        </w:rPr>
        <w:t xml:space="preserve"> for suspenso ou impedido de licitar e contratar com a CESAMA;</w:t>
      </w:r>
    </w:p>
    <w:p w14:paraId="08E17F20"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VIII - quando o </w:t>
      </w:r>
      <w:r w:rsidRPr="00101F9E">
        <w:rPr>
          <w:rFonts w:ascii="Arial" w:eastAsia="Arial" w:hAnsi="Arial" w:cs="Arial"/>
          <w:b/>
        </w:rPr>
        <w:t>FORNECEDOR</w:t>
      </w:r>
      <w:r w:rsidRPr="00101F9E">
        <w:rPr>
          <w:rFonts w:ascii="Arial" w:eastAsia="Arial" w:hAnsi="Arial" w:cs="Arial"/>
        </w:rPr>
        <w:t xml:space="preserve"> for declarado inidôneo para licitar ou contratar com a administração pública;</w:t>
      </w:r>
    </w:p>
    <w:p w14:paraId="4DD6ACD1"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IX - </w:t>
      </w:r>
      <w:r w:rsidR="00FA1FC1" w:rsidRPr="00101F9E">
        <w:rPr>
          <w:rFonts w:ascii="Arial" w:eastAsia="Arial" w:hAnsi="Arial" w:cs="Arial"/>
        </w:rPr>
        <w:t>Amigavelmente</w:t>
      </w:r>
      <w:r w:rsidRPr="00101F9E">
        <w:rPr>
          <w:rFonts w:ascii="Arial" w:eastAsia="Arial" w:hAnsi="Arial" w:cs="Arial"/>
        </w:rPr>
        <w:t>, por acordo entre as partes, reduzida a termo no processo, desde que haja conveniência para a administração;</w:t>
      </w:r>
    </w:p>
    <w:p w14:paraId="3FB09EA0"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X - </w:t>
      </w:r>
      <w:r w:rsidR="00FA1FC1" w:rsidRPr="00101F9E">
        <w:rPr>
          <w:rFonts w:ascii="Arial" w:eastAsia="Arial" w:hAnsi="Arial" w:cs="Arial"/>
        </w:rPr>
        <w:t>Por</w:t>
      </w:r>
      <w:r w:rsidRPr="00101F9E">
        <w:rPr>
          <w:rFonts w:ascii="Arial" w:eastAsia="Arial" w:hAnsi="Arial" w:cs="Arial"/>
        </w:rPr>
        <w:t xml:space="preserve"> ordem judicial.</w:t>
      </w:r>
    </w:p>
    <w:p w14:paraId="75C22BA6"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9.1.2. A notificação da Cesama para o cancelamento do preço registrado será enviada diretamente ao </w:t>
      </w:r>
      <w:r w:rsidRPr="00101F9E">
        <w:rPr>
          <w:rFonts w:ascii="Arial" w:eastAsia="Arial" w:hAnsi="Arial" w:cs="Arial"/>
          <w:b/>
        </w:rPr>
        <w:t>FORNECEDOR</w:t>
      </w:r>
      <w:r w:rsidRPr="00101F9E">
        <w:rPr>
          <w:rFonts w:ascii="Arial" w:eastAsia="Arial" w:hAnsi="Arial" w:cs="Arial"/>
        </w:rPr>
        <w:t xml:space="preserve"> por ofício, correspondência eletrônica ou por outro meio eficaz, e no caso da ausência do recebimento, a notificação será publicada no DOM (Diário Oficial Eletrônico do Município).</w:t>
      </w:r>
    </w:p>
    <w:p w14:paraId="3511831B"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9.1.3. A solicitação do </w:t>
      </w:r>
      <w:r w:rsidRPr="00101F9E">
        <w:rPr>
          <w:rFonts w:ascii="Arial" w:eastAsia="Arial" w:hAnsi="Arial" w:cs="Arial"/>
          <w:b/>
        </w:rPr>
        <w:t>FORNECEDOR</w:t>
      </w:r>
      <w:r w:rsidRPr="00101F9E">
        <w:rPr>
          <w:rFonts w:ascii="Arial" w:eastAsia="Arial" w:hAnsi="Arial" w:cs="Arial"/>
        </w:rPr>
        <w:t xml:space="preserve"> para cancelamento do registro de preço deverá ser formulada por escrito, assegurando-se a execução do objeto, por prazo mínimo de </w:t>
      </w:r>
      <w:r w:rsidRPr="00101F9E">
        <w:rPr>
          <w:rFonts w:ascii="Arial" w:eastAsia="Arial" w:hAnsi="Arial" w:cs="Arial"/>
          <w:b/>
        </w:rPr>
        <w:t>45 (quarenta e cinco) dias</w:t>
      </w:r>
      <w:r w:rsidRPr="00101F9E">
        <w:rPr>
          <w:rFonts w:ascii="Arial" w:eastAsia="Arial" w:hAnsi="Arial" w:cs="Arial"/>
        </w:rPr>
        <w:t>, contados a partir da comprovação do recebimento da solicitação do cancelamento, salvo na hipótese da impossibilidade de seu cumprimento, devidamente justificada e aprovada pela Cesama.</w:t>
      </w:r>
    </w:p>
    <w:p w14:paraId="7BDF69C3"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rPr>
      </w:pPr>
      <w:r w:rsidRPr="00101F9E">
        <w:rPr>
          <w:rFonts w:ascii="Arial" w:eastAsia="Arial" w:hAnsi="Arial" w:cs="Arial"/>
        </w:rPr>
        <w:t xml:space="preserve">9.1.4. O </w:t>
      </w:r>
      <w:r w:rsidRPr="00101F9E">
        <w:rPr>
          <w:rFonts w:ascii="Arial" w:eastAsia="Arial" w:hAnsi="Arial" w:cs="Arial"/>
          <w:b/>
        </w:rPr>
        <w:t>FORNECEDOR</w:t>
      </w:r>
      <w:r w:rsidRPr="00101F9E">
        <w:rPr>
          <w:rFonts w:ascii="Arial" w:eastAsia="Arial" w:hAnsi="Arial" w:cs="Arial"/>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4E95E91" w14:textId="77777777" w:rsidR="007504A6" w:rsidRPr="00101F9E" w:rsidRDefault="007504A6" w:rsidP="007F7286">
      <w:pPr>
        <w:numPr>
          <w:ilvl w:val="0"/>
          <w:numId w:val="25"/>
        </w:numPr>
        <w:suppressAutoHyphens/>
        <w:spacing w:before="120" w:after="0" w:line="360" w:lineRule="auto"/>
        <w:jc w:val="both"/>
        <w:rPr>
          <w:rFonts w:ascii="Arial" w:eastAsia="Arial" w:hAnsi="Arial" w:cs="Arial"/>
          <w:strike/>
        </w:rPr>
      </w:pPr>
      <w:r w:rsidRPr="00101F9E">
        <w:rPr>
          <w:rFonts w:ascii="Arial" w:eastAsia="Arial" w:hAnsi="Arial" w:cs="Arial"/>
        </w:rPr>
        <w:t xml:space="preserve">9.1.5. O cancelamento da ARP não afasta a necessidade de apuração de responsabilidade do </w:t>
      </w:r>
      <w:r w:rsidRPr="00101F9E">
        <w:rPr>
          <w:rFonts w:ascii="Arial" w:eastAsia="Arial" w:hAnsi="Arial" w:cs="Arial"/>
          <w:b/>
        </w:rPr>
        <w:t>FORNECEDOR</w:t>
      </w:r>
      <w:r w:rsidRPr="00101F9E">
        <w:rPr>
          <w:rFonts w:ascii="Arial" w:eastAsia="Arial" w:hAnsi="Arial" w:cs="Arial"/>
        </w:rPr>
        <w:t>, quando este der causa ao cancelamento.</w:t>
      </w:r>
    </w:p>
    <w:p w14:paraId="47DDBCEA" w14:textId="77777777" w:rsidR="007504A6" w:rsidRPr="00101F9E" w:rsidRDefault="007504A6" w:rsidP="007F7286">
      <w:pPr>
        <w:numPr>
          <w:ilvl w:val="0"/>
          <w:numId w:val="25"/>
        </w:numPr>
        <w:suppressAutoHyphens/>
        <w:spacing w:before="120" w:after="0" w:line="360" w:lineRule="auto"/>
        <w:jc w:val="both"/>
        <w:rPr>
          <w:rFonts w:ascii="Arial" w:hAnsi="Arial" w:cs="Arial"/>
        </w:rPr>
      </w:pPr>
      <w:r w:rsidRPr="00101F9E">
        <w:rPr>
          <w:rFonts w:ascii="Arial" w:hAnsi="Arial" w:cs="Arial"/>
        </w:rPr>
        <w:t xml:space="preserve">9.1.6. O cancelamento do registro será formalizado por despacho da autoridade competente da </w:t>
      </w:r>
      <w:r w:rsidRPr="00101F9E">
        <w:rPr>
          <w:rFonts w:ascii="Arial" w:hAnsi="Arial" w:cs="Arial"/>
          <w:b/>
          <w:caps/>
        </w:rPr>
        <w:t>Cesama</w:t>
      </w:r>
      <w:r w:rsidRPr="00101F9E">
        <w:rPr>
          <w:rFonts w:ascii="Arial" w:hAnsi="Arial" w:cs="Arial"/>
        </w:rPr>
        <w:t>, assegurado, de forma prévia, o contraditório e a ampla defesa.</w:t>
      </w:r>
    </w:p>
    <w:p w14:paraId="20A5277D" w14:textId="5C5A0CB5" w:rsidR="007504A6" w:rsidRPr="00101F9E" w:rsidRDefault="007504A6" w:rsidP="007F7286">
      <w:pPr>
        <w:numPr>
          <w:ilvl w:val="0"/>
          <w:numId w:val="25"/>
        </w:numPr>
        <w:suppressAutoHyphens/>
        <w:spacing w:before="120" w:after="0" w:line="360" w:lineRule="auto"/>
        <w:jc w:val="both"/>
        <w:rPr>
          <w:rFonts w:ascii="Arial" w:hAnsi="Arial" w:cs="Arial"/>
        </w:rPr>
      </w:pPr>
      <w:r w:rsidRPr="00101F9E">
        <w:rPr>
          <w:rFonts w:ascii="Arial" w:hAnsi="Arial" w:cs="Arial"/>
          <w:bCs/>
        </w:rPr>
        <w:lastRenderedPageBreak/>
        <w:t>9.1.7</w:t>
      </w:r>
      <w:r w:rsidRPr="00101F9E">
        <w:rPr>
          <w:rFonts w:ascii="Arial" w:hAnsi="Arial" w:cs="Arial"/>
          <w:bCs/>
        </w:rPr>
        <w:tab/>
      </w:r>
      <w:r w:rsidRPr="00101F9E">
        <w:rPr>
          <w:rFonts w:ascii="Arial" w:hAnsi="Arial" w:cs="Arial"/>
        </w:rPr>
        <w:t xml:space="preserve">Em quaisquer das hipóteses acima, concluídos os trâmites, a CESAMA fará o devido apostilamento no processo administrativo da licitação e divulgará no </w:t>
      </w:r>
      <w:r w:rsidRPr="00101F9E">
        <w:rPr>
          <w:rFonts w:ascii="Arial" w:hAnsi="Arial" w:cs="Arial"/>
          <w:i/>
        </w:rPr>
        <w:t>site</w:t>
      </w:r>
      <w:r w:rsidR="0001518E" w:rsidRPr="00101F9E">
        <w:rPr>
          <w:rFonts w:ascii="Arial" w:hAnsi="Arial" w:cs="Arial"/>
          <w:i/>
        </w:rPr>
        <w:t xml:space="preserve"> </w:t>
      </w:r>
      <w:r w:rsidRPr="00101F9E">
        <w:rPr>
          <w:rFonts w:ascii="Arial" w:hAnsi="Arial" w:cs="Arial"/>
          <w:u w:val="single"/>
        </w:rPr>
        <w:t>www.cesama.com.br</w:t>
      </w:r>
      <w:r w:rsidRPr="00101F9E">
        <w:rPr>
          <w:rFonts w:ascii="Arial" w:hAnsi="Arial" w:cs="Arial"/>
        </w:rPr>
        <w:t xml:space="preserve"> a nova ordem de registro.</w:t>
      </w:r>
    </w:p>
    <w:p w14:paraId="7AE8AF03" w14:textId="77777777" w:rsidR="007504A6" w:rsidRPr="00101F9E" w:rsidRDefault="007504A6" w:rsidP="007F7286">
      <w:pPr>
        <w:numPr>
          <w:ilvl w:val="0"/>
          <w:numId w:val="25"/>
        </w:numPr>
        <w:suppressAutoHyphens/>
        <w:spacing w:before="120" w:after="0" w:line="360" w:lineRule="auto"/>
        <w:jc w:val="both"/>
        <w:rPr>
          <w:rFonts w:ascii="Arial" w:hAnsi="Arial" w:cs="Arial"/>
        </w:rPr>
      </w:pPr>
      <w:r w:rsidRPr="00101F9E">
        <w:rPr>
          <w:rFonts w:ascii="Arial" w:hAnsi="Arial" w:cs="Arial"/>
        </w:rPr>
        <w:t>9.1.8</w:t>
      </w:r>
      <w:r w:rsidRPr="00101F9E">
        <w:rPr>
          <w:rFonts w:ascii="Arial" w:hAnsi="Arial" w:cs="Arial"/>
        </w:rPr>
        <w:tab/>
        <w:t>A Ata de Registro de Preços será cancelada automaticamente:</w:t>
      </w:r>
    </w:p>
    <w:p w14:paraId="4B8F06AB" w14:textId="77777777" w:rsidR="007504A6" w:rsidRPr="00101F9E" w:rsidRDefault="007504A6" w:rsidP="007F7286">
      <w:pPr>
        <w:numPr>
          <w:ilvl w:val="0"/>
          <w:numId w:val="25"/>
        </w:numPr>
        <w:tabs>
          <w:tab w:val="left" w:pos="-5954"/>
        </w:tabs>
        <w:suppressAutoHyphens/>
        <w:spacing w:before="120" w:after="0" w:line="360" w:lineRule="auto"/>
        <w:ind w:left="567" w:hanging="284"/>
        <w:jc w:val="both"/>
        <w:rPr>
          <w:rFonts w:ascii="Arial" w:hAnsi="Arial" w:cs="Arial"/>
          <w:bCs/>
        </w:rPr>
      </w:pPr>
      <w:r w:rsidRPr="00101F9E">
        <w:rPr>
          <w:rFonts w:ascii="Arial" w:hAnsi="Arial" w:cs="Arial"/>
          <w:bCs/>
        </w:rPr>
        <w:t xml:space="preserve">a) </w:t>
      </w:r>
      <w:r w:rsidRPr="00101F9E">
        <w:rPr>
          <w:rFonts w:ascii="Arial" w:hAnsi="Arial" w:cs="Arial"/>
          <w:bCs/>
        </w:rPr>
        <w:tab/>
        <w:t>Por decurso de prazo de vigência;</w:t>
      </w:r>
    </w:p>
    <w:p w14:paraId="48FF9C45" w14:textId="77777777" w:rsidR="007504A6" w:rsidRPr="00101F9E" w:rsidRDefault="007504A6" w:rsidP="007F7286">
      <w:pPr>
        <w:numPr>
          <w:ilvl w:val="0"/>
          <w:numId w:val="25"/>
        </w:numPr>
        <w:tabs>
          <w:tab w:val="left" w:pos="-5954"/>
        </w:tabs>
        <w:suppressAutoHyphens/>
        <w:spacing w:before="120" w:after="0" w:line="360" w:lineRule="auto"/>
        <w:ind w:left="567" w:hanging="284"/>
        <w:jc w:val="both"/>
        <w:rPr>
          <w:rFonts w:ascii="Arial" w:hAnsi="Arial" w:cs="Arial"/>
          <w:bCs/>
        </w:rPr>
      </w:pPr>
      <w:r w:rsidRPr="00101F9E">
        <w:rPr>
          <w:rFonts w:ascii="Arial" w:hAnsi="Arial" w:cs="Arial"/>
          <w:bCs/>
        </w:rPr>
        <w:t xml:space="preserve">b) </w:t>
      </w:r>
      <w:r w:rsidRPr="00101F9E">
        <w:rPr>
          <w:rFonts w:ascii="Arial" w:hAnsi="Arial" w:cs="Arial"/>
          <w:bCs/>
        </w:rPr>
        <w:tab/>
        <w:t>Quando não restarem fornecedores registrados.</w:t>
      </w:r>
    </w:p>
    <w:p w14:paraId="111AEE38" w14:textId="77777777" w:rsidR="007504A6" w:rsidRPr="00101F9E" w:rsidRDefault="007504A6" w:rsidP="007F7286">
      <w:pPr>
        <w:suppressAutoHyphens/>
        <w:autoSpaceDE w:val="0"/>
        <w:autoSpaceDN w:val="0"/>
        <w:adjustRightInd w:val="0"/>
        <w:spacing w:before="120" w:after="0" w:line="360" w:lineRule="auto"/>
        <w:jc w:val="both"/>
        <w:rPr>
          <w:rFonts w:ascii="Arial" w:hAnsi="Arial" w:cs="Arial"/>
          <w:b/>
          <w:bCs/>
        </w:rPr>
      </w:pPr>
      <w:r w:rsidRPr="00101F9E">
        <w:rPr>
          <w:rFonts w:ascii="Arial" w:hAnsi="Arial" w:cs="Arial"/>
          <w:b/>
          <w:bCs/>
        </w:rPr>
        <w:t>9.2. RESCISÃO CONTRATUAL</w:t>
      </w:r>
    </w:p>
    <w:p w14:paraId="51318414" w14:textId="77777777" w:rsidR="00996792" w:rsidRPr="00101F9E" w:rsidRDefault="00996792"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9.</w:t>
      </w:r>
      <w:r w:rsidR="007504A6" w:rsidRPr="00101F9E">
        <w:rPr>
          <w:rFonts w:ascii="Arial" w:hAnsi="Arial" w:cs="Arial"/>
        </w:rPr>
        <w:t>2.</w:t>
      </w:r>
      <w:r w:rsidRPr="00101F9E">
        <w:rPr>
          <w:rFonts w:ascii="Arial" w:hAnsi="Arial" w:cs="Arial"/>
        </w:rPr>
        <w:t xml:space="preserve">1 No que se refere à inexecução e a rescisão </w:t>
      </w:r>
      <w:r w:rsidR="00A31D59" w:rsidRPr="00101F9E">
        <w:rPr>
          <w:rFonts w:ascii="Arial" w:hAnsi="Arial" w:cs="Arial"/>
        </w:rPr>
        <w:t>das contratações advindas da ARP</w:t>
      </w:r>
      <w:r w:rsidRPr="00101F9E">
        <w:rPr>
          <w:rFonts w:ascii="Arial" w:hAnsi="Arial" w:cs="Arial"/>
        </w:rPr>
        <w:t>, aplica-se o disposto no Manual de Convênios e de Gestão e Fiscalização de Contratos, parte integrante do Regulamento Interno de Licitações, Contratos e Convênios da Cesama (RILC).</w:t>
      </w:r>
    </w:p>
    <w:p w14:paraId="73A4D3C5" w14:textId="2C174572" w:rsidR="00996792" w:rsidRPr="00101F9E" w:rsidRDefault="00B8194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9</w:t>
      </w:r>
      <w:r w:rsidR="00996792" w:rsidRPr="00101F9E">
        <w:rPr>
          <w:rFonts w:ascii="Arial" w:hAnsi="Arial" w:cs="Arial"/>
        </w:rPr>
        <w:t>.</w:t>
      </w:r>
      <w:r w:rsidR="00A31D59" w:rsidRPr="00101F9E">
        <w:rPr>
          <w:rFonts w:ascii="Arial" w:hAnsi="Arial" w:cs="Arial"/>
        </w:rPr>
        <w:t>2.</w:t>
      </w:r>
      <w:r w:rsidR="00996792" w:rsidRPr="00101F9E">
        <w:rPr>
          <w:rFonts w:ascii="Arial" w:hAnsi="Arial" w:cs="Arial"/>
        </w:rPr>
        <w:t xml:space="preserve">2 A inexecução total ou parcial </w:t>
      </w:r>
      <w:r w:rsidR="00A31D59" w:rsidRPr="00101F9E">
        <w:rPr>
          <w:rFonts w:ascii="Arial" w:hAnsi="Arial" w:cs="Arial"/>
        </w:rPr>
        <w:t>das</w:t>
      </w:r>
      <w:r w:rsidR="005F2844" w:rsidRPr="00101F9E">
        <w:rPr>
          <w:rFonts w:ascii="Arial" w:hAnsi="Arial" w:cs="Arial"/>
        </w:rPr>
        <w:t xml:space="preserve"> </w:t>
      </w:r>
      <w:r w:rsidR="00AE6145" w:rsidRPr="00101F9E">
        <w:rPr>
          <w:rFonts w:ascii="Arial" w:hAnsi="Arial" w:cs="Arial"/>
        </w:rPr>
        <w:t>contratações poderá</w:t>
      </w:r>
      <w:r w:rsidR="00996792" w:rsidRPr="00101F9E">
        <w:rPr>
          <w:rFonts w:ascii="Arial" w:hAnsi="Arial" w:cs="Arial"/>
        </w:rPr>
        <w:t xml:space="preserve"> ensejar a sua rescisão, com as consequências cabíveis.</w:t>
      </w:r>
    </w:p>
    <w:p w14:paraId="155D2AF9" w14:textId="6F3D6C89" w:rsidR="00996792" w:rsidRPr="00101F9E" w:rsidRDefault="005F2844"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9</w:t>
      </w:r>
      <w:r w:rsidR="00996792" w:rsidRPr="00101F9E">
        <w:rPr>
          <w:rFonts w:ascii="Arial" w:hAnsi="Arial" w:cs="Arial"/>
        </w:rPr>
        <w:t>.</w:t>
      </w:r>
      <w:r w:rsidR="00A31D59" w:rsidRPr="00101F9E">
        <w:rPr>
          <w:rFonts w:ascii="Arial" w:hAnsi="Arial" w:cs="Arial"/>
        </w:rPr>
        <w:t>2.</w:t>
      </w:r>
      <w:r w:rsidR="00996792" w:rsidRPr="00101F9E">
        <w:rPr>
          <w:rFonts w:ascii="Arial" w:hAnsi="Arial" w:cs="Arial"/>
        </w:rPr>
        <w:t>3 Constituem motivo para rescisão da</w:t>
      </w:r>
      <w:r w:rsidR="00A31D59" w:rsidRPr="00101F9E">
        <w:rPr>
          <w:rFonts w:ascii="Arial" w:hAnsi="Arial" w:cs="Arial"/>
        </w:rPr>
        <w:t xml:space="preserve">s </w:t>
      </w:r>
      <w:r w:rsidR="00AE6145" w:rsidRPr="00101F9E">
        <w:rPr>
          <w:rFonts w:ascii="Arial" w:hAnsi="Arial" w:cs="Arial"/>
        </w:rPr>
        <w:t>contratações os</w:t>
      </w:r>
      <w:r w:rsidR="00996792" w:rsidRPr="00101F9E">
        <w:rPr>
          <w:rFonts w:ascii="Arial" w:hAnsi="Arial" w:cs="Arial"/>
        </w:rPr>
        <w:t xml:space="preserve"> especificados no Manual de Convênios e de Gestão e Fiscalização de Contratos, parte integrante do Regulamento Interno de Licitações, Contratos e Convênios da Cesama (RILC).</w:t>
      </w:r>
    </w:p>
    <w:p w14:paraId="3246566B" w14:textId="77777777" w:rsidR="00996792" w:rsidRPr="00101F9E" w:rsidRDefault="005F2844" w:rsidP="007F7286">
      <w:pPr>
        <w:suppressAutoHyphens/>
        <w:spacing w:before="120" w:after="0" w:line="360" w:lineRule="auto"/>
        <w:jc w:val="both"/>
        <w:rPr>
          <w:rFonts w:ascii="Arial" w:hAnsi="Arial" w:cs="Arial"/>
        </w:rPr>
      </w:pPr>
      <w:r w:rsidRPr="00101F9E">
        <w:rPr>
          <w:rFonts w:ascii="Arial" w:hAnsi="Arial" w:cs="Arial"/>
        </w:rPr>
        <w:t>9</w:t>
      </w:r>
      <w:r w:rsidR="00996792" w:rsidRPr="00101F9E">
        <w:rPr>
          <w:rFonts w:ascii="Arial" w:hAnsi="Arial" w:cs="Arial"/>
        </w:rPr>
        <w:t>.</w:t>
      </w:r>
      <w:r w:rsidR="00A31D59" w:rsidRPr="00101F9E">
        <w:rPr>
          <w:rFonts w:ascii="Arial" w:hAnsi="Arial" w:cs="Arial"/>
        </w:rPr>
        <w:t>2.</w:t>
      </w:r>
      <w:r w:rsidR="00996792" w:rsidRPr="00101F9E">
        <w:rPr>
          <w:rFonts w:ascii="Arial" w:hAnsi="Arial" w:cs="Arial"/>
        </w:rPr>
        <w:t xml:space="preserve">4 A rescisão poderá ser: </w:t>
      </w:r>
    </w:p>
    <w:p w14:paraId="4F6E170B" w14:textId="77777777" w:rsidR="00996792" w:rsidRPr="00101F9E" w:rsidRDefault="00996792" w:rsidP="007F7286">
      <w:pPr>
        <w:spacing w:before="120" w:after="0" w:line="360" w:lineRule="auto"/>
        <w:jc w:val="both"/>
        <w:rPr>
          <w:rFonts w:ascii="Arial" w:hAnsi="Arial" w:cs="Arial"/>
        </w:rPr>
      </w:pPr>
      <w:r w:rsidRPr="00101F9E">
        <w:rPr>
          <w:rFonts w:ascii="Arial" w:hAnsi="Arial" w:cs="Arial"/>
        </w:rPr>
        <w:t xml:space="preserve">I. por ato unilateral e escrito de qualquer das partes; </w:t>
      </w:r>
    </w:p>
    <w:p w14:paraId="4D76E879" w14:textId="77777777" w:rsidR="00996792" w:rsidRPr="00101F9E" w:rsidRDefault="00996792" w:rsidP="007F7286">
      <w:pPr>
        <w:spacing w:before="120" w:after="0" w:line="360" w:lineRule="auto"/>
        <w:jc w:val="both"/>
        <w:rPr>
          <w:rFonts w:ascii="Arial" w:hAnsi="Arial" w:cs="Arial"/>
        </w:rPr>
      </w:pPr>
      <w:r w:rsidRPr="00101F9E">
        <w:rPr>
          <w:rFonts w:ascii="Arial" w:hAnsi="Arial" w:cs="Arial"/>
        </w:rPr>
        <w:t xml:space="preserve">II. amigável, por acordo entre as partes, reduzida a termo no processo de contratação, desde que haja conveniência para a Cesama; </w:t>
      </w:r>
    </w:p>
    <w:p w14:paraId="65C13DE0" w14:textId="77777777" w:rsidR="00996792" w:rsidRPr="00101F9E" w:rsidRDefault="00996792" w:rsidP="007F7286">
      <w:pPr>
        <w:spacing w:before="120" w:after="0" w:line="360" w:lineRule="auto"/>
        <w:jc w:val="both"/>
        <w:rPr>
          <w:rFonts w:ascii="Arial" w:hAnsi="Arial" w:cs="Arial"/>
        </w:rPr>
      </w:pPr>
      <w:r w:rsidRPr="00101F9E">
        <w:rPr>
          <w:rFonts w:ascii="Arial" w:hAnsi="Arial" w:cs="Arial"/>
        </w:rPr>
        <w:t xml:space="preserve">III.  judicial, nos termos da legislação. </w:t>
      </w:r>
    </w:p>
    <w:p w14:paraId="416FA500" w14:textId="5C1B27E8" w:rsidR="00996792" w:rsidRPr="00101F9E" w:rsidRDefault="005F2844" w:rsidP="007F7286">
      <w:pPr>
        <w:suppressAutoHyphens/>
        <w:spacing w:before="120" w:after="0" w:line="360" w:lineRule="auto"/>
        <w:jc w:val="both"/>
        <w:rPr>
          <w:rFonts w:ascii="Arial" w:hAnsi="Arial" w:cs="Arial"/>
        </w:rPr>
      </w:pPr>
      <w:r w:rsidRPr="00101F9E">
        <w:rPr>
          <w:rFonts w:ascii="Arial" w:hAnsi="Arial" w:cs="Arial"/>
        </w:rPr>
        <w:t>9</w:t>
      </w:r>
      <w:r w:rsidR="00996792" w:rsidRPr="00101F9E">
        <w:rPr>
          <w:rFonts w:ascii="Arial" w:hAnsi="Arial" w:cs="Arial"/>
        </w:rPr>
        <w:t>.</w:t>
      </w:r>
      <w:r w:rsidR="00A31D59" w:rsidRPr="00101F9E">
        <w:rPr>
          <w:rFonts w:ascii="Arial" w:hAnsi="Arial" w:cs="Arial"/>
        </w:rPr>
        <w:t>2.</w:t>
      </w:r>
      <w:r w:rsidR="00996792" w:rsidRPr="00101F9E">
        <w:rPr>
          <w:rFonts w:ascii="Arial" w:hAnsi="Arial" w:cs="Arial"/>
        </w:rPr>
        <w:t xml:space="preserve">5 A rescisão por ato unilateral a que se refere o inciso I do </w:t>
      </w:r>
      <w:r w:rsidR="00996792" w:rsidRPr="00101F9E">
        <w:rPr>
          <w:rFonts w:ascii="Arial" w:hAnsi="Arial" w:cs="Arial"/>
          <w:bCs/>
        </w:rPr>
        <w:t>item acima</w:t>
      </w:r>
      <w:r w:rsidR="00996792" w:rsidRPr="00101F9E">
        <w:rPr>
          <w:rFonts w:ascii="Arial" w:hAnsi="Arial" w:cs="Arial"/>
        </w:rPr>
        <w:t xml:space="preserve">, deverá ser precedida de comunicação escrita e fundamentada da parte interessada e ser enviada a outra parte com antecedência mínima de </w:t>
      </w:r>
      <w:r w:rsidR="0001518E" w:rsidRPr="00101F9E">
        <w:rPr>
          <w:rFonts w:ascii="Arial" w:hAnsi="Arial" w:cs="Arial"/>
        </w:rPr>
        <w:t>20</w:t>
      </w:r>
      <w:r w:rsidR="00996792" w:rsidRPr="00101F9E">
        <w:rPr>
          <w:rFonts w:ascii="Arial" w:hAnsi="Arial" w:cs="Arial"/>
        </w:rPr>
        <w:t xml:space="preserve"> (</w:t>
      </w:r>
      <w:r w:rsidR="0001518E" w:rsidRPr="00101F9E">
        <w:rPr>
          <w:rFonts w:ascii="Arial" w:hAnsi="Arial" w:cs="Arial"/>
        </w:rPr>
        <w:t>vinte</w:t>
      </w:r>
      <w:r w:rsidR="00996792" w:rsidRPr="00101F9E">
        <w:rPr>
          <w:rFonts w:ascii="Arial" w:hAnsi="Arial" w:cs="Arial"/>
        </w:rPr>
        <w:t xml:space="preserve">) dias. </w:t>
      </w:r>
    </w:p>
    <w:p w14:paraId="7319B6AE" w14:textId="77777777" w:rsidR="00996792" w:rsidRPr="00101F9E" w:rsidRDefault="005F2844" w:rsidP="007F7286">
      <w:pPr>
        <w:suppressAutoHyphens/>
        <w:spacing w:before="120" w:after="0" w:line="360" w:lineRule="auto"/>
        <w:jc w:val="both"/>
        <w:rPr>
          <w:rFonts w:ascii="Arial" w:hAnsi="Arial" w:cs="Arial"/>
        </w:rPr>
      </w:pPr>
      <w:r w:rsidRPr="00101F9E">
        <w:rPr>
          <w:rFonts w:ascii="Arial" w:hAnsi="Arial" w:cs="Arial"/>
        </w:rPr>
        <w:t>9</w:t>
      </w:r>
      <w:r w:rsidR="00996792" w:rsidRPr="00101F9E">
        <w:rPr>
          <w:rFonts w:ascii="Arial" w:hAnsi="Arial" w:cs="Arial"/>
        </w:rPr>
        <w:t>.</w:t>
      </w:r>
      <w:r w:rsidR="00A31D59" w:rsidRPr="00101F9E">
        <w:rPr>
          <w:rFonts w:ascii="Arial" w:hAnsi="Arial" w:cs="Arial"/>
        </w:rPr>
        <w:t>2.</w:t>
      </w:r>
      <w:r w:rsidR="00996792" w:rsidRPr="00101F9E">
        <w:rPr>
          <w:rFonts w:ascii="Arial" w:hAnsi="Arial" w:cs="Arial"/>
        </w:rPr>
        <w:t xml:space="preserve">6 Quando a rescisão ocorrer sem que haja culpa da outra parte contratante, será esta ressarcida dos prejuízos que houver sofrido regularmente comprovados, e no caso da Contratada poderá ter ainda direito a: </w:t>
      </w:r>
    </w:p>
    <w:p w14:paraId="3C822E91" w14:textId="77777777" w:rsidR="00996792" w:rsidRPr="00101F9E" w:rsidRDefault="00996792" w:rsidP="007F7286">
      <w:pPr>
        <w:spacing w:before="120" w:after="0" w:line="360" w:lineRule="auto"/>
        <w:jc w:val="both"/>
        <w:rPr>
          <w:rFonts w:ascii="Arial" w:hAnsi="Arial" w:cs="Arial"/>
        </w:rPr>
      </w:pPr>
      <w:r w:rsidRPr="00101F9E">
        <w:rPr>
          <w:rFonts w:ascii="Arial" w:hAnsi="Arial" w:cs="Arial"/>
        </w:rPr>
        <w:t xml:space="preserve">I. devolução da garantia, quando houver; </w:t>
      </w:r>
    </w:p>
    <w:p w14:paraId="6941462B" w14:textId="77777777" w:rsidR="00996792" w:rsidRPr="00101F9E" w:rsidRDefault="00996792" w:rsidP="007F7286">
      <w:pPr>
        <w:spacing w:before="120" w:after="0" w:line="360" w:lineRule="auto"/>
        <w:jc w:val="both"/>
        <w:rPr>
          <w:rFonts w:ascii="Arial" w:hAnsi="Arial" w:cs="Arial"/>
        </w:rPr>
      </w:pPr>
      <w:r w:rsidRPr="00101F9E">
        <w:rPr>
          <w:rFonts w:ascii="Arial" w:hAnsi="Arial" w:cs="Arial"/>
        </w:rPr>
        <w:t xml:space="preserve">II. pagamentos devidos pela execução do contrato até a data da rescisão; </w:t>
      </w:r>
    </w:p>
    <w:p w14:paraId="082DC321" w14:textId="77777777" w:rsidR="00996792" w:rsidRPr="00101F9E" w:rsidRDefault="00996792" w:rsidP="007F7286">
      <w:pPr>
        <w:spacing w:before="120" w:after="0" w:line="360" w:lineRule="auto"/>
        <w:jc w:val="both"/>
        <w:rPr>
          <w:rFonts w:ascii="Arial" w:hAnsi="Arial" w:cs="Arial"/>
        </w:rPr>
      </w:pPr>
      <w:r w:rsidRPr="00101F9E">
        <w:rPr>
          <w:rFonts w:ascii="Arial" w:hAnsi="Arial" w:cs="Arial"/>
        </w:rPr>
        <w:t>III. pagamento do custo da desmobilização, quando houver.</w:t>
      </w:r>
    </w:p>
    <w:p w14:paraId="5EA384DB" w14:textId="77777777" w:rsidR="00C57439" w:rsidRPr="00101F9E" w:rsidRDefault="005F2844" w:rsidP="007F7286">
      <w:pPr>
        <w:suppressAutoHyphens/>
        <w:autoSpaceDE w:val="0"/>
        <w:autoSpaceDN w:val="0"/>
        <w:adjustRightInd w:val="0"/>
        <w:spacing w:before="120" w:after="0" w:line="360" w:lineRule="auto"/>
        <w:jc w:val="both"/>
        <w:rPr>
          <w:rFonts w:ascii="Arial" w:hAnsi="Arial" w:cs="Arial"/>
          <w:b/>
          <w:bCs/>
        </w:rPr>
      </w:pPr>
      <w:r w:rsidRPr="00101F9E">
        <w:rPr>
          <w:rFonts w:ascii="Arial" w:hAnsi="Arial" w:cs="Arial"/>
          <w:b/>
          <w:bCs/>
        </w:rPr>
        <w:lastRenderedPageBreak/>
        <w:t>10</w:t>
      </w:r>
      <w:r w:rsidR="00C57439" w:rsidRPr="00101F9E">
        <w:rPr>
          <w:rFonts w:ascii="Arial" w:hAnsi="Arial" w:cs="Arial"/>
          <w:b/>
          <w:bCs/>
        </w:rPr>
        <w:t>.</w:t>
      </w:r>
      <w:r w:rsidR="00C540C4" w:rsidRPr="00101F9E">
        <w:rPr>
          <w:rFonts w:ascii="Arial" w:hAnsi="Arial" w:cs="Arial"/>
          <w:b/>
          <w:bCs/>
        </w:rPr>
        <w:t xml:space="preserve"> </w:t>
      </w:r>
      <w:r w:rsidR="007E3020" w:rsidRPr="00101F9E">
        <w:rPr>
          <w:rFonts w:ascii="Arial" w:hAnsi="Arial" w:cs="Arial"/>
          <w:b/>
          <w:bCs/>
        </w:rPr>
        <w:t>ATA DE</w:t>
      </w:r>
      <w:r w:rsidR="00C57439" w:rsidRPr="00101F9E">
        <w:rPr>
          <w:rFonts w:ascii="Arial" w:hAnsi="Arial" w:cs="Arial"/>
          <w:b/>
          <w:bCs/>
        </w:rPr>
        <w:t xml:space="preserve"> REGISTRO DE PREÇOS</w:t>
      </w:r>
    </w:p>
    <w:p w14:paraId="422CA46B" w14:textId="716B5DC4" w:rsidR="00B749C0" w:rsidRPr="00101F9E" w:rsidRDefault="00693E5E" w:rsidP="007F7286">
      <w:pPr>
        <w:spacing w:before="120" w:after="0" w:line="360" w:lineRule="auto"/>
        <w:jc w:val="both"/>
        <w:rPr>
          <w:rFonts w:ascii="Arial" w:eastAsia="Arial" w:hAnsi="Arial" w:cs="Arial"/>
        </w:rPr>
      </w:pPr>
      <w:r w:rsidRPr="00101F9E">
        <w:rPr>
          <w:rFonts w:ascii="Arial" w:hAnsi="Arial" w:cs="Arial"/>
        </w:rPr>
        <w:t>10</w:t>
      </w:r>
      <w:r w:rsidR="00C57439" w:rsidRPr="00101F9E">
        <w:rPr>
          <w:rFonts w:ascii="Arial" w:hAnsi="Arial" w:cs="Arial"/>
        </w:rPr>
        <w:t xml:space="preserve">.1 O prazo de vigência da Ata de Registro de Preços é de </w:t>
      </w:r>
      <w:r w:rsidR="00FA1FC1" w:rsidRPr="00101F9E">
        <w:rPr>
          <w:rFonts w:ascii="Arial" w:eastAsia="Arial" w:hAnsi="Arial" w:cs="Arial"/>
        </w:rPr>
        <w:t xml:space="preserve">12 (doze) </w:t>
      </w:r>
      <w:r w:rsidR="00AE6145" w:rsidRPr="00101F9E">
        <w:rPr>
          <w:rFonts w:ascii="Arial" w:eastAsia="Arial" w:hAnsi="Arial" w:cs="Arial"/>
        </w:rPr>
        <w:t>meses contados</w:t>
      </w:r>
      <w:r w:rsidR="00B749C0" w:rsidRPr="00101F9E">
        <w:rPr>
          <w:rFonts w:ascii="Arial" w:eastAsia="Arial" w:hAnsi="Arial" w:cs="Arial"/>
        </w:rPr>
        <w:t xml:space="preserve"> a partir da publicação de seu extrato no Diário Oficial Eletrônico do Município.</w:t>
      </w:r>
    </w:p>
    <w:p w14:paraId="45AC7510" w14:textId="77777777" w:rsidR="0086504B" w:rsidRPr="00101F9E" w:rsidRDefault="00693E5E" w:rsidP="007F7286">
      <w:pPr>
        <w:spacing w:before="120" w:after="0" w:line="360" w:lineRule="auto"/>
        <w:jc w:val="both"/>
        <w:rPr>
          <w:rFonts w:ascii="Arial" w:eastAsia="Arial" w:hAnsi="Arial" w:cs="Arial"/>
        </w:rPr>
      </w:pPr>
      <w:r w:rsidRPr="00101F9E">
        <w:rPr>
          <w:rFonts w:ascii="Arial" w:eastAsia="Arial" w:hAnsi="Arial" w:cs="Arial"/>
        </w:rPr>
        <w:t>10</w:t>
      </w:r>
      <w:r w:rsidR="0086504B" w:rsidRPr="00101F9E">
        <w:rPr>
          <w:rFonts w:ascii="Arial" w:eastAsia="Arial" w:hAnsi="Arial" w:cs="Arial"/>
        </w:rPr>
        <w:t>.</w:t>
      </w:r>
      <w:r w:rsidRPr="00101F9E">
        <w:rPr>
          <w:rFonts w:ascii="Arial" w:eastAsia="Arial" w:hAnsi="Arial" w:cs="Arial"/>
        </w:rPr>
        <w:t>1.1</w:t>
      </w:r>
      <w:r w:rsidR="0086504B" w:rsidRPr="00101F9E">
        <w:rPr>
          <w:rFonts w:ascii="Arial" w:eastAsia="Arial" w:hAnsi="Arial" w:cs="Arial"/>
        </w:rPr>
        <w:t xml:space="preserve"> A Ata de Registro de Preços poderá ser prorrogada, por igual período, desde que comprovado o preço vantajoso de acordo com o art. 79 do Regulamento Interno de Licitações, Contratos e Convênios da Cesama (RILC), por acordo entre as partes, mediante Termo Aditivo, observada a oportunidade e vantajosidade. </w:t>
      </w:r>
    </w:p>
    <w:p w14:paraId="0413B8A3" w14:textId="77777777" w:rsidR="0086504B" w:rsidRPr="00101F9E" w:rsidRDefault="00693E5E" w:rsidP="007F7286">
      <w:pPr>
        <w:spacing w:before="120" w:after="0" w:line="360" w:lineRule="auto"/>
        <w:jc w:val="both"/>
        <w:rPr>
          <w:rFonts w:ascii="Arial" w:eastAsia="Arial" w:hAnsi="Arial" w:cs="Arial"/>
        </w:rPr>
      </w:pPr>
      <w:r w:rsidRPr="00101F9E">
        <w:rPr>
          <w:rFonts w:ascii="Arial" w:eastAsia="Arial" w:hAnsi="Arial" w:cs="Arial"/>
        </w:rPr>
        <w:t>10.1.2</w:t>
      </w:r>
      <w:r w:rsidR="0086504B" w:rsidRPr="00101F9E">
        <w:rPr>
          <w:rFonts w:ascii="Arial" w:eastAsia="Arial" w:hAnsi="Arial" w:cs="Arial"/>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101F9E">
        <w:rPr>
          <w:rFonts w:ascii="Arial" w:eastAsia="Arial" w:hAnsi="Arial" w:cs="Arial"/>
        </w:rPr>
        <w:t xml:space="preserve">até o limite originalmente registrado. </w:t>
      </w:r>
    </w:p>
    <w:p w14:paraId="039F062F" w14:textId="3CF57FC2" w:rsidR="007E3020" w:rsidRPr="00101F9E" w:rsidRDefault="00693E5E"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10.2</w:t>
      </w:r>
      <w:r w:rsidR="007E3020" w:rsidRPr="00101F9E">
        <w:rPr>
          <w:rFonts w:ascii="Arial" w:hAnsi="Arial" w:cs="Arial"/>
        </w:rPr>
        <w:t xml:space="preserve"> Poderá aderir a </w:t>
      </w:r>
      <w:r w:rsidR="0011088D" w:rsidRPr="00101F9E">
        <w:rPr>
          <w:rFonts w:ascii="Arial" w:hAnsi="Arial" w:cs="Arial"/>
        </w:rPr>
        <w:t xml:space="preserve">Ata de Registro de </w:t>
      </w:r>
      <w:r w:rsidR="00AE6145" w:rsidRPr="00101F9E">
        <w:rPr>
          <w:rFonts w:ascii="Arial" w:hAnsi="Arial" w:cs="Arial"/>
        </w:rPr>
        <w:t>Preços</w:t>
      </w:r>
      <w:r w:rsidR="00AE6145" w:rsidRPr="00101F9E">
        <w:rPr>
          <w:rFonts w:ascii="Arial" w:eastAsia="Arial" w:hAnsi="Arial" w:cs="Arial"/>
        </w:rPr>
        <w:t xml:space="preserve"> qualquer</w:t>
      </w:r>
      <w:r w:rsidR="007E3020" w:rsidRPr="00101F9E">
        <w:rPr>
          <w:rFonts w:ascii="Arial" w:eastAsia="Arial" w:hAnsi="Arial" w:cs="Arial"/>
        </w:rPr>
        <w:t xml:space="preserve"> outra estatal regida pela Lei 13.303/2016</w:t>
      </w:r>
      <w:r w:rsidR="00D1292F" w:rsidRPr="00101F9E">
        <w:rPr>
          <w:rFonts w:ascii="Arial" w:eastAsia="Arial" w:hAnsi="Arial" w:cs="Arial"/>
        </w:rPr>
        <w:t xml:space="preserve"> </w:t>
      </w:r>
      <w:r w:rsidR="007E3020" w:rsidRPr="00101F9E">
        <w:rPr>
          <w:rFonts w:ascii="Arial" w:hAnsi="Arial" w:cs="Arial"/>
        </w:rPr>
        <w:t>desde que devidamente comprovada a vantagem em sua utilização por meio da realização de pesquisa de mercado.</w:t>
      </w:r>
    </w:p>
    <w:p w14:paraId="06BCD8B3" w14:textId="77777777" w:rsidR="007E3020" w:rsidRPr="00101F9E" w:rsidRDefault="00693E5E"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10.2.1</w:t>
      </w:r>
      <w:r w:rsidR="007E3020" w:rsidRPr="00101F9E">
        <w:rPr>
          <w:rFonts w:ascii="Arial" w:hAnsi="Arial" w:cs="Arial"/>
        </w:rPr>
        <w:t xml:space="preserve"> O fornecedor beneficiário não está obrigado a aceitar o fornecimento decorrente da adesão pela empresa aderente.</w:t>
      </w:r>
    </w:p>
    <w:p w14:paraId="15D1F12B" w14:textId="77777777" w:rsidR="007E3020" w:rsidRPr="00101F9E" w:rsidRDefault="00693E5E"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10.2.2</w:t>
      </w:r>
      <w:r w:rsidR="007E3020" w:rsidRPr="00101F9E">
        <w:rPr>
          <w:rFonts w:ascii="Arial" w:hAnsi="Arial" w:cs="Arial"/>
        </w:rPr>
        <w:t xml:space="preserve"> Compete a </w:t>
      </w:r>
      <w:r w:rsidRPr="00101F9E">
        <w:rPr>
          <w:rFonts w:ascii="Arial" w:hAnsi="Arial" w:cs="Arial"/>
        </w:rPr>
        <w:t>estatal</w:t>
      </w:r>
      <w:r w:rsidR="007E3020" w:rsidRPr="00101F9E">
        <w:rPr>
          <w:rFonts w:ascii="Arial" w:hAnsi="Arial" w:cs="Arial"/>
        </w:rPr>
        <w:t xml:space="preserve"> aderente</w:t>
      </w:r>
      <w:r w:rsidR="009967EC" w:rsidRPr="00101F9E">
        <w:rPr>
          <w:rFonts w:ascii="Arial" w:hAnsi="Arial" w:cs="Arial"/>
        </w:rPr>
        <w:t>:</w:t>
      </w:r>
    </w:p>
    <w:p w14:paraId="321DC38E" w14:textId="77777777" w:rsidR="007E3020" w:rsidRPr="00101F9E" w:rsidRDefault="007E3020"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 xml:space="preserve">a) aceitar todas as condições fixadas na Ata de Registro de Preços; </w:t>
      </w:r>
    </w:p>
    <w:p w14:paraId="3AE3FC9F" w14:textId="77777777" w:rsidR="007E3020" w:rsidRPr="00101F9E" w:rsidRDefault="007E3020"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 xml:space="preserve">b) realizar os pagamentos relativos às suas contratações; </w:t>
      </w:r>
    </w:p>
    <w:p w14:paraId="575F3807" w14:textId="77777777" w:rsidR="007E3020" w:rsidRPr="00101F9E" w:rsidRDefault="007E3020"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c) os atos relativos à cobrança do cumprimento pelo fornecedor das obrigações contratualmente assumidas</w:t>
      </w:r>
      <w:r w:rsidR="009967EC" w:rsidRPr="00101F9E">
        <w:rPr>
          <w:rFonts w:ascii="Arial" w:hAnsi="Arial" w:cs="Arial"/>
        </w:rPr>
        <w:t>.</w:t>
      </w:r>
    </w:p>
    <w:p w14:paraId="7AF53D54" w14:textId="0C850D6E" w:rsidR="0011088D" w:rsidRPr="00101F9E" w:rsidRDefault="00693E5E" w:rsidP="007F7286">
      <w:pPr>
        <w:spacing w:before="120" w:after="0" w:line="360" w:lineRule="auto"/>
        <w:jc w:val="both"/>
        <w:rPr>
          <w:rFonts w:ascii="Arial" w:eastAsia="Arial" w:hAnsi="Arial" w:cs="Arial"/>
          <w:shd w:val="clear" w:color="auto" w:fill="FFFF00"/>
        </w:rPr>
      </w:pPr>
      <w:r w:rsidRPr="00101F9E">
        <w:rPr>
          <w:rFonts w:ascii="Arial" w:eastAsia="Arial" w:hAnsi="Arial" w:cs="Arial"/>
        </w:rPr>
        <w:t>10.3</w:t>
      </w:r>
      <w:r w:rsidR="0011088D" w:rsidRPr="00101F9E">
        <w:rPr>
          <w:rFonts w:ascii="Arial" w:eastAsia="Arial" w:hAnsi="Arial" w:cs="Arial"/>
        </w:rPr>
        <w:t xml:space="preserve"> As Estatais do município de Juiz de Fora/MG, não poderão aderir à</w:t>
      </w:r>
      <w:r w:rsidR="00AE6145" w:rsidRPr="00101F9E">
        <w:rPr>
          <w:rFonts w:ascii="Arial" w:eastAsia="Arial" w:hAnsi="Arial" w:cs="Arial"/>
        </w:rPr>
        <w:t xml:space="preserve"> </w:t>
      </w:r>
      <w:r w:rsidR="0011088D" w:rsidRPr="00101F9E">
        <w:rPr>
          <w:rFonts w:ascii="Arial" w:hAnsi="Arial" w:cs="Arial"/>
        </w:rPr>
        <w:t>Ata de Registro de Preços</w:t>
      </w:r>
      <w:r w:rsidR="0011088D" w:rsidRPr="00101F9E">
        <w:rPr>
          <w:rFonts w:ascii="Arial" w:eastAsia="Arial" w:hAnsi="Arial" w:cs="Arial"/>
        </w:rPr>
        <w:t xml:space="preserve"> para suprir demandas conhecidas anteriormente à publicação do edital que originou o registro de preços, salvo com a devida justificativa aprovada pela autoridade competente.</w:t>
      </w:r>
    </w:p>
    <w:p w14:paraId="2D3EC916" w14:textId="69478217" w:rsidR="007E3020" w:rsidRPr="00101F9E" w:rsidRDefault="00693E5E"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10.4</w:t>
      </w:r>
      <w:r w:rsidR="00C540C4" w:rsidRPr="00101F9E">
        <w:rPr>
          <w:rFonts w:ascii="Arial" w:hAnsi="Arial" w:cs="Arial"/>
        </w:rPr>
        <w:t xml:space="preserve"> </w:t>
      </w:r>
      <w:r w:rsidRPr="00101F9E">
        <w:rPr>
          <w:rFonts w:ascii="Arial" w:hAnsi="Arial" w:cs="Arial"/>
        </w:rPr>
        <w:t>O</w:t>
      </w:r>
      <w:r w:rsidR="007E3020" w:rsidRPr="00101F9E">
        <w:rPr>
          <w:rFonts w:ascii="Arial" w:hAnsi="Arial" w:cs="Arial"/>
        </w:rPr>
        <w:t xml:space="preserve"> quantitativo total das contratações pelas empresas aderente</w:t>
      </w:r>
      <w:r w:rsidR="003D784D" w:rsidRPr="00101F9E">
        <w:rPr>
          <w:rFonts w:ascii="Arial" w:hAnsi="Arial" w:cs="Arial"/>
        </w:rPr>
        <w:t>s à</w:t>
      </w:r>
      <w:r w:rsidR="00AE6145" w:rsidRPr="00101F9E">
        <w:rPr>
          <w:rFonts w:ascii="Arial" w:hAnsi="Arial" w:cs="Arial"/>
        </w:rPr>
        <w:t xml:space="preserve"> </w:t>
      </w:r>
      <w:r w:rsidR="0011088D" w:rsidRPr="00101F9E">
        <w:rPr>
          <w:rFonts w:ascii="Arial" w:hAnsi="Arial" w:cs="Arial"/>
        </w:rPr>
        <w:t xml:space="preserve">Ata de Registro de </w:t>
      </w:r>
      <w:r w:rsidR="00AE6145" w:rsidRPr="00101F9E">
        <w:rPr>
          <w:rFonts w:ascii="Arial" w:hAnsi="Arial" w:cs="Arial"/>
        </w:rPr>
        <w:t>Preços não</w:t>
      </w:r>
      <w:r w:rsidRPr="00101F9E">
        <w:rPr>
          <w:rFonts w:ascii="Arial" w:hAnsi="Arial" w:cs="Arial"/>
        </w:rPr>
        <w:t xml:space="preserve"> deverá ultrapassar os </w:t>
      </w:r>
      <w:r w:rsidR="007E3020" w:rsidRPr="00101F9E">
        <w:rPr>
          <w:rFonts w:ascii="Arial" w:hAnsi="Arial" w:cs="Arial"/>
        </w:rPr>
        <w:t>limite</w:t>
      </w:r>
      <w:r w:rsidRPr="00101F9E">
        <w:rPr>
          <w:rFonts w:ascii="Arial" w:hAnsi="Arial" w:cs="Arial"/>
        </w:rPr>
        <w:t>s</w:t>
      </w:r>
      <w:r w:rsidR="007E3020" w:rsidRPr="00101F9E">
        <w:rPr>
          <w:rFonts w:ascii="Arial" w:hAnsi="Arial" w:cs="Arial"/>
        </w:rPr>
        <w:t xml:space="preserve"> </w:t>
      </w:r>
      <w:r w:rsidR="00AE6145" w:rsidRPr="00101F9E">
        <w:rPr>
          <w:rFonts w:ascii="Arial" w:hAnsi="Arial" w:cs="Arial"/>
        </w:rPr>
        <w:t>fixados no</w:t>
      </w:r>
      <w:r w:rsidR="0011088D" w:rsidRPr="00101F9E">
        <w:rPr>
          <w:rFonts w:ascii="Arial" w:hAnsi="Arial" w:cs="Arial"/>
        </w:rPr>
        <w:t xml:space="preserve"> art. 84</w:t>
      </w:r>
      <w:r w:rsidR="003D784D" w:rsidRPr="00101F9E">
        <w:rPr>
          <w:rFonts w:ascii="Arial" w:hAnsi="Arial" w:cs="Arial"/>
        </w:rPr>
        <w:t>,</w:t>
      </w:r>
      <w:r w:rsidR="0011088D" w:rsidRPr="00101F9E">
        <w:rPr>
          <w:rFonts w:ascii="Arial" w:hAnsi="Arial" w:cs="Arial"/>
        </w:rPr>
        <w:t xml:space="preserve"> §§</w:t>
      </w:r>
      <w:r w:rsidR="003D784D" w:rsidRPr="00101F9E">
        <w:rPr>
          <w:rFonts w:ascii="Arial" w:hAnsi="Arial" w:cs="Arial"/>
        </w:rPr>
        <w:t xml:space="preserve"> 5º e </w:t>
      </w:r>
      <w:r w:rsidR="0011088D" w:rsidRPr="00101F9E">
        <w:rPr>
          <w:rFonts w:ascii="Arial" w:hAnsi="Arial" w:cs="Arial"/>
        </w:rPr>
        <w:t>6º do RILC</w:t>
      </w:r>
      <w:r w:rsidR="007E3020" w:rsidRPr="00101F9E">
        <w:rPr>
          <w:rFonts w:ascii="Arial" w:hAnsi="Arial" w:cs="Arial"/>
        </w:rPr>
        <w:t>.</w:t>
      </w:r>
    </w:p>
    <w:p w14:paraId="5CB51759" w14:textId="77777777" w:rsidR="0086504B" w:rsidRPr="00101F9E" w:rsidRDefault="00693E5E" w:rsidP="007F7286">
      <w:pPr>
        <w:suppressAutoHyphens/>
        <w:autoSpaceDE w:val="0"/>
        <w:autoSpaceDN w:val="0"/>
        <w:adjustRightInd w:val="0"/>
        <w:spacing w:before="120" w:after="0" w:line="360" w:lineRule="auto"/>
        <w:jc w:val="both"/>
        <w:rPr>
          <w:rFonts w:ascii="Arial" w:eastAsia="Arial" w:hAnsi="Arial" w:cs="Arial"/>
        </w:rPr>
      </w:pPr>
      <w:r w:rsidRPr="00101F9E">
        <w:rPr>
          <w:rFonts w:ascii="Arial" w:hAnsi="Arial" w:cs="Arial"/>
          <w:b/>
        </w:rPr>
        <w:t xml:space="preserve">11 </w:t>
      </w:r>
      <w:r w:rsidR="00FA1FC1" w:rsidRPr="00101F9E">
        <w:rPr>
          <w:rFonts w:ascii="Arial" w:hAnsi="Arial" w:cs="Arial"/>
          <w:b/>
          <w:bCs/>
        </w:rPr>
        <w:t>DO</w:t>
      </w:r>
      <w:r w:rsidR="00FA1FC1" w:rsidRPr="00101F9E">
        <w:rPr>
          <w:rFonts w:ascii="Arial" w:hAnsi="Arial" w:cs="Arial"/>
          <w:b/>
        </w:rPr>
        <w:t xml:space="preserve"> PAGAMENTO</w:t>
      </w:r>
    </w:p>
    <w:p w14:paraId="2A4DA0AD" w14:textId="0DF29B0F" w:rsidR="00D321C6" w:rsidRPr="00101F9E" w:rsidRDefault="007D1178" w:rsidP="007F7286">
      <w:pPr>
        <w:pStyle w:val="Corpodetexto"/>
        <w:spacing w:before="120" w:line="360" w:lineRule="auto"/>
        <w:rPr>
          <w:rFonts w:cs="Arial"/>
          <w:szCs w:val="22"/>
        </w:rPr>
      </w:pPr>
      <w:r w:rsidRPr="00101F9E">
        <w:rPr>
          <w:rFonts w:cs="Arial"/>
          <w:szCs w:val="22"/>
        </w:rPr>
        <w:t>11.</w:t>
      </w:r>
      <w:r w:rsidR="00FA1FC1" w:rsidRPr="00101F9E">
        <w:rPr>
          <w:rFonts w:cs="Arial"/>
          <w:szCs w:val="22"/>
        </w:rPr>
        <w:t>1</w:t>
      </w:r>
      <w:r w:rsidR="00D321C6" w:rsidRPr="00101F9E">
        <w:rPr>
          <w:rFonts w:cs="Arial"/>
          <w:szCs w:val="22"/>
        </w:rPr>
        <w:t xml:space="preserve"> A CESAMA efetuará os pagamentos </w:t>
      </w:r>
      <w:r w:rsidR="00D321C6" w:rsidRPr="00101F9E">
        <w:rPr>
          <w:rFonts w:cs="Arial"/>
          <w:iCs/>
          <w:szCs w:val="22"/>
        </w:rPr>
        <w:t xml:space="preserve">30 </w:t>
      </w:r>
      <w:r w:rsidR="00D321C6" w:rsidRPr="00101F9E">
        <w:rPr>
          <w:rFonts w:cs="Arial"/>
          <w:szCs w:val="22"/>
        </w:rPr>
        <w:t xml:space="preserve">(trinta) dias após a entrega </w:t>
      </w:r>
      <w:r w:rsidR="00AE6145" w:rsidRPr="00101F9E">
        <w:rPr>
          <w:rFonts w:cs="Arial"/>
          <w:szCs w:val="22"/>
        </w:rPr>
        <w:t>dos materiais juntamente</w:t>
      </w:r>
      <w:r w:rsidR="00D321C6" w:rsidRPr="00101F9E">
        <w:rPr>
          <w:rFonts w:cs="Arial"/>
          <w:szCs w:val="22"/>
        </w:rPr>
        <w:t xml:space="preserve"> com a apresentação e aceitação da Nota Fiscal / Fatura pelo departamento competente.</w:t>
      </w:r>
    </w:p>
    <w:p w14:paraId="7F19E389" w14:textId="77777777" w:rsidR="00D321C6" w:rsidRPr="00101F9E" w:rsidRDefault="007D1178" w:rsidP="007F7286">
      <w:pPr>
        <w:pStyle w:val="Corpodetexto"/>
        <w:tabs>
          <w:tab w:val="left" w:pos="851"/>
        </w:tabs>
        <w:spacing w:before="120" w:line="360" w:lineRule="auto"/>
        <w:rPr>
          <w:rFonts w:cs="Arial"/>
          <w:szCs w:val="22"/>
        </w:rPr>
      </w:pPr>
      <w:r w:rsidRPr="00101F9E">
        <w:rPr>
          <w:rFonts w:cs="Arial"/>
          <w:szCs w:val="22"/>
        </w:rPr>
        <w:lastRenderedPageBreak/>
        <w:t>11.2</w:t>
      </w:r>
      <w:r w:rsidR="00D321C6" w:rsidRPr="00101F9E">
        <w:rPr>
          <w:rFonts w:cs="Arial"/>
          <w:szCs w:val="22"/>
        </w:rPr>
        <w:t xml:space="preserve">. Caso o vencimento ocorra no sábado, domingo, feriado ou ponto facultativo para a Cesama, o pagamento será realizado no primeiro dia subsequente. </w:t>
      </w:r>
    </w:p>
    <w:p w14:paraId="1F3B050B" w14:textId="77777777" w:rsidR="00D321C6" w:rsidRPr="00101F9E" w:rsidRDefault="007D1178" w:rsidP="007F7286">
      <w:pPr>
        <w:pStyle w:val="Corpodetexto"/>
        <w:spacing w:before="120" w:line="360" w:lineRule="auto"/>
        <w:rPr>
          <w:rFonts w:cs="Arial"/>
          <w:szCs w:val="22"/>
        </w:rPr>
      </w:pPr>
      <w:r w:rsidRPr="00101F9E">
        <w:rPr>
          <w:rFonts w:cs="Arial"/>
          <w:szCs w:val="22"/>
        </w:rPr>
        <w:t>11.</w:t>
      </w:r>
      <w:r w:rsidR="00D321C6" w:rsidRPr="00101F9E">
        <w:rPr>
          <w:rFonts w:cs="Arial"/>
          <w:szCs w:val="22"/>
        </w:rPr>
        <w:t>3 O pagamento será efetuado através de depósito em conta bancária ou via TED (transferência eletrônica disponível), cujas tarifas extras correrão por conta da Contratada.</w:t>
      </w:r>
    </w:p>
    <w:p w14:paraId="363D3DA8" w14:textId="77777777" w:rsidR="00D321C6" w:rsidRPr="00101F9E" w:rsidRDefault="007D1178" w:rsidP="007F7286">
      <w:pPr>
        <w:pStyle w:val="Corpodetexto"/>
        <w:spacing w:before="120" w:line="360" w:lineRule="auto"/>
        <w:rPr>
          <w:rFonts w:cs="Arial"/>
          <w:szCs w:val="22"/>
        </w:rPr>
      </w:pPr>
      <w:r w:rsidRPr="00101F9E">
        <w:rPr>
          <w:rFonts w:cs="Arial"/>
          <w:szCs w:val="22"/>
        </w:rPr>
        <w:t>11.</w:t>
      </w:r>
      <w:r w:rsidR="00D321C6" w:rsidRPr="00101F9E">
        <w:rPr>
          <w:rFonts w:cs="Arial"/>
          <w:szCs w:val="22"/>
        </w:rPr>
        <w:t xml:space="preserve">4 A Nota Fiscal Eletrônica – NF-e – deverá ser enviada para o e-mail </w:t>
      </w:r>
      <w:hyperlink r:id="rId10" w:history="1">
        <w:r w:rsidR="00D321C6" w:rsidRPr="00101F9E">
          <w:rPr>
            <w:rStyle w:val="Hyperlink"/>
            <w:rFonts w:eastAsia="Calibri" w:cs="Arial"/>
            <w:color w:val="auto"/>
            <w:szCs w:val="22"/>
          </w:rPr>
          <w:t>nfe@cesama.com.br</w:t>
        </w:r>
      </w:hyperlink>
      <w:r w:rsidR="00D321C6" w:rsidRPr="00101F9E">
        <w:rPr>
          <w:rFonts w:cs="Arial"/>
          <w:szCs w:val="22"/>
        </w:rPr>
        <w:t xml:space="preserve"> e </w:t>
      </w:r>
      <w:hyperlink r:id="rId11" w:history="1">
        <w:r w:rsidR="00CE052B" w:rsidRPr="00101F9E">
          <w:rPr>
            <w:rStyle w:val="Hyperlink"/>
            <w:rFonts w:cs="Arial"/>
            <w:color w:val="auto"/>
            <w:szCs w:val="22"/>
          </w:rPr>
          <w:t>flaguardia@cesama.com.br</w:t>
        </w:r>
      </w:hyperlink>
      <w:r w:rsidR="0086504B" w:rsidRPr="00101F9E">
        <w:rPr>
          <w:rFonts w:cs="Arial"/>
          <w:szCs w:val="22"/>
        </w:rPr>
        <w:t>.</w:t>
      </w:r>
    </w:p>
    <w:p w14:paraId="66731485" w14:textId="77777777" w:rsidR="00D321C6" w:rsidRPr="00101F9E" w:rsidRDefault="007D1178" w:rsidP="007F7286">
      <w:pPr>
        <w:pStyle w:val="Corpodetexto"/>
        <w:tabs>
          <w:tab w:val="left" w:pos="993"/>
        </w:tabs>
        <w:spacing w:before="120" w:line="360" w:lineRule="auto"/>
        <w:rPr>
          <w:rFonts w:cs="Arial"/>
          <w:szCs w:val="22"/>
        </w:rPr>
      </w:pPr>
      <w:r w:rsidRPr="00101F9E">
        <w:rPr>
          <w:rFonts w:cs="Arial"/>
          <w:szCs w:val="22"/>
        </w:rPr>
        <w:t>11.</w:t>
      </w:r>
      <w:r w:rsidR="00D321C6" w:rsidRPr="00101F9E">
        <w:rPr>
          <w:rFonts w:cs="Arial"/>
          <w:szCs w:val="22"/>
        </w:rPr>
        <w:t xml:space="preserve">5 O pagamento só poderá ser realizado em nome do fornecedor e os boletos não poderão, em hipótese nenhuma, ser pagos em nome de outro beneficiário. </w:t>
      </w:r>
    </w:p>
    <w:p w14:paraId="67E71EE3" w14:textId="77777777" w:rsidR="00D321C6" w:rsidRPr="00101F9E" w:rsidRDefault="007D1178" w:rsidP="007F7286">
      <w:pPr>
        <w:pStyle w:val="Corpodetexto"/>
        <w:spacing w:before="120" w:line="360" w:lineRule="auto"/>
        <w:rPr>
          <w:rFonts w:cs="Arial"/>
          <w:szCs w:val="22"/>
        </w:rPr>
      </w:pPr>
      <w:r w:rsidRPr="00101F9E">
        <w:rPr>
          <w:rFonts w:eastAsia="Arial Unicode MS" w:cs="Arial"/>
          <w:iCs/>
          <w:szCs w:val="22"/>
        </w:rPr>
        <w:t>11.</w:t>
      </w:r>
      <w:r w:rsidR="00D321C6" w:rsidRPr="00101F9E">
        <w:rPr>
          <w:rFonts w:eastAsia="Arial Unicode MS" w:cs="Arial"/>
          <w:iCs/>
          <w:szCs w:val="22"/>
        </w:rPr>
        <w:t xml:space="preserve">6 Deverá constar na descrição da </w:t>
      </w:r>
      <w:r w:rsidR="00D321C6" w:rsidRPr="00101F9E">
        <w:rPr>
          <w:rFonts w:cs="Arial"/>
          <w:szCs w:val="22"/>
        </w:rPr>
        <w:t>Nota Fiscal / Fatura</w:t>
      </w:r>
      <w:r w:rsidR="00D321C6" w:rsidRPr="00101F9E">
        <w:rPr>
          <w:rFonts w:eastAsia="Arial Unicode MS" w:cs="Arial"/>
          <w:iCs/>
          <w:szCs w:val="22"/>
        </w:rPr>
        <w:t xml:space="preserve"> o número da </w:t>
      </w:r>
      <w:r w:rsidR="007A30F4" w:rsidRPr="00101F9E">
        <w:rPr>
          <w:rFonts w:eastAsia="Arial Unicode MS" w:cs="Arial"/>
          <w:iCs/>
          <w:szCs w:val="22"/>
        </w:rPr>
        <w:t>licitação</w:t>
      </w:r>
      <w:r w:rsidR="00D321C6" w:rsidRPr="00101F9E">
        <w:rPr>
          <w:rFonts w:eastAsia="Arial Unicode MS" w:cs="Arial"/>
          <w:iCs/>
          <w:szCs w:val="22"/>
        </w:rPr>
        <w:t xml:space="preserve"> e </w:t>
      </w:r>
      <w:r w:rsidR="0086504B" w:rsidRPr="00101F9E">
        <w:rPr>
          <w:rFonts w:eastAsia="Arial Unicode MS" w:cs="Arial"/>
          <w:iCs/>
          <w:szCs w:val="22"/>
        </w:rPr>
        <w:t xml:space="preserve">ou </w:t>
      </w:r>
      <w:r w:rsidR="00D321C6" w:rsidRPr="00101F9E">
        <w:rPr>
          <w:rFonts w:eastAsia="Arial Unicode MS" w:cs="Arial"/>
          <w:iCs/>
          <w:szCs w:val="22"/>
        </w:rPr>
        <w:t xml:space="preserve">número da </w:t>
      </w:r>
      <w:r w:rsidR="00732A97" w:rsidRPr="00101F9E">
        <w:rPr>
          <w:rFonts w:eastAsia="Arial Unicode MS" w:cs="Arial"/>
          <w:iCs/>
          <w:szCs w:val="22"/>
        </w:rPr>
        <w:t xml:space="preserve">Ordem de </w:t>
      </w:r>
      <w:r w:rsidR="004501E6" w:rsidRPr="00101F9E">
        <w:rPr>
          <w:rFonts w:eastAsia="Arial Unicode MS" w:cs="Arial"/>
          <w:iCs/>
          <w:szCs w:val="22"/>
        </w:rPr>
        <w:t xml:space="preserve">Compra </w:t>
      </w:r>
      <w:r w:rsidR="00BB545D" w:rsidRPr="00101F9E">
        <w:rPr>
          <w:rFonts w:eastAsia="Arial Unicode MS" w:cs="Arial"/>
          <w:iCs/>
          <w:szCs w:val="22"/>
        </w:rPr>
        <w:t xml:space="preserve">ou </w:t>
      </w:r>
      <w:r w:rsidR="00780549" w:rsidRPr="00101F9E">
        <w:rPr>
          <w:rFonts w:eastAsia="Arial Unicode MS" w:cs="Arial"/>
          <w:iCs/>
          <w:szCs w:val="22"/>
        </w:rPr>
        <w:t xml:space="preserve">outro </w:t>
      </w:r>
      <w:r w:rsidR="00180317" w:rsidRPr="00101F9E">
        <w:rPr>
          <w:rFonts w:eastAsia="Arial Unicode MS" w:cs="Arial"/>
          <w:iCs/>
          <w:szCs w:val="22"/>
        </w:rPr>
        <w:t>instrumento</w:t>
      </w:r>
      <w:r w:rsidR="00780549" w:rsidRPr="00101F9E">
        <w:rPr>
          <w:rFonts w:eastAsia="Arial Unicode MS" w:cs="Arial"/>
          <w:iCs/>
          <w:szCs w:val="22"/>
        </w:rPr>
        <w:t xml:space="preserve"> contratual encaminhado pela CESAMA</w:t>
      </w:r>
      <w:r w:rsidR="00D321C6" w:rsidRPr="00101F9E">
        <w:rPr>
          <w:rFonts w:eastAsia="Arial Unicode MS" w:cs="Arial"/>
          <w:iCs/>
          <w:szCs w:val="22"/>
        </w:rPr>
        <w:t>.</w:t>
      </w:r>
    </w:p>
    <w:p w14:paraId="2898CBE0" w14:textId="77777777" w:rsidR="00D321C6" w:rsidRPr="00101F9E" w:rsidRDefault="007D1178" w:rsidP="007F7286">
      <w:pPr>
        <w:pStyle w:val="WW-Recuodecorpodetexto2"/>
        <w:spacing w:before="120" w:line="360" w:lineRule="auto"/>
        <w:ind w:left="0"/>
        <w:rPr>
          <w:rFonts w:cs="Arial"/>
          <w:sz w:val="22"/>
          <w:szCs w:val="22"/>
        </w:rPr>
      </w:pPr>
      <w:r w:rsidRPr="00101F9E">
        <w:rPr>
          <w:rFonts w:cs="Arial"/>
          <w:sz w:val="22"/>
          <w:szCs w:val="22"/>
        </w:rPr>
        <w:t>11.</w:t>
      </w:r>
      <w:r w:rsidR="00D321C6" w:rsidRPr="00101F9E">
        <w:rPr>
          <w:rFonts w:cs="Arial"/>
          <w:sz w:val="22"/>
          <w:szCs w:val="22"/>
        </w:rPr>
        <w:t xml:space="preserve">7 O pagamento </w:t>
      </w:r>
      <w:r w:rsidR="00D321C6" w:rsidRPr="00101F9E">
        <w:rPr>
          <w:rFonts w:cs="Arial"/>
          <w:b/>
          <w:bCs/>
          <w:sz w:val="22"/>
          <w:szCs w:val="22"/>
        </w:rPr>
        <w:t>SOMENTE</w:t>
      </w:r>
      <w:r w:rsidR="00D321C6" w:rsidRPr="00101F9E">
        <w:rPr>
          <w:rFonts w:cs="Arial"/>
          <w:sz w:val="22"/>
          <w:szCs w:val="22"/>
        </w:rPr>
        <w:t xml:space="preserve"> será efetuado:</w:t>
      </w:r>
    </w:p>
    <w:p w14:paraId="08D208F3" w14:textId="77777777" w:rsidR="00D321C6" w:rsidRPr="00101F9E" w:rsidRDefault="00D321C6" w:rsidP="007F7286">
      <w:pPr>
        <w:pStyle w:val="WW-Recuodecorpodetexto2"/>
        <w:numPr>
          <w:ilvl w:val="0"/>
          <w:numId w:val="11"/>
        </w:numPr>
        <w:spacing w:before="120" w:line="360" w:lineRule="auto"/>
        <w:ind w:left="851" w:hanging="284"/>
        <w:rPr>
          <w:rFonts w:cs="Arial"/>
          <w:sz w:val="22"/>
          <w:szCs w:val="22"/>
        </w:rPr>
      </w:pPr>
      <w:r w:rsidRPr="00101F9E">
        <w:rPr>
          <w:rFonts w:cs="Arial"/>
          <w:sz w:val="22"/>
          <w:szCs w:val="22"/>
        </w:rPr>
        <w:t>Após a aceitação da Nota Fiscal / Fatura.</w:t>
      </w:r>
    </w:p>
    <w:p w14:paraId="7CAE0B12" w14:textId="77777777" w:rsidR="00D321C6" w:rsidRPr="00101F9E" w:rsidRDefault="00D321C6" w:rsidP="007F7286">
      <w:pPr>
        <w:pStyle w:val="WW-Recuodecorpodetexto2"/>
        <w:numPr>
          <w:ilvl w:val="0"/>
          <w:numId w:val="11"/>
        </w:numPr>
        <w:spacing w:before="120" w:line="360" w:lineRule="auto"/>
        <w:ind w:left="851" w:hanging="284"/>
        <w:rPr>
          <w:rFonts w:cs="Arial"/>
          <w:sz w:val="22"/>
          <w:szCs w:val="22"/>
        </w:rPr>
      </w:pPr>
      <w:r w:rsidRPr="00101F9E">
        <w:rPr>
          <w:rFonts w:cs="Arial"/>
          <w:sz w:val="22"/>
          <w:szCs w:val="22"/>
        </w:rPr>
        <w:t xml:space="preserve">Após o recolhimento pela </w:t>
      </w:r>
      <w:r w:rsidR="00BD00E5" w:rsidRPr="00101F9E">
        <w:rPr>
          <w:rFonts w:cs="Arial"/>
          <w:sz w:val="22"/>
          <w:szCs w:val="22"/>
        </w:rPr>
        <w:t>contratada</w:t>
      </w:r>
      <w:r w:rsidRPr="00101F9E">
        <w:rPr>
          <w:rFonts w:cs="Arial"/>
          <w:sz w:val="22"/>
          <w:szCs w:val="22"/>
        </w:rPr>
        <w:t xml:space="preserve"> de quaisquer multas que lhe tenham sido impostas em decorrência de inadimplemento contratual.</w:t>
      </w:r>
    </w:p>
    <w:p w14:paraId="3BEBA59B" w14:textId="77777777" w:rsidR="00D321C6" w:rsidRPr="00101F9E" w:rsidRDefault="007D1178" w:rsidP="007F7286">
      <w:pPr>
        <w:pStyle w:val="Corpodetexto2"/>
        <w:spacing w:before="120" w:line="360" w:lineRule="auto"/>
        <w:rPr>
          <w:b/>
          <w:color w:val="auto"/>
        </w:rPr>
      </w:pPr>
      <w:r w:rsidRPr="00101F9E">
        <w:rPr>
          <w:color w:val="auto"/>
        </w:rPr>
        <w:t>11.</w:t>
      </w:r>
      <w:r w:rsidR="00D321C6" w:rsidRPr="00101F9E">
        <w:rPr>
          <w:color w:val="auto"/>
        </w:rPr>
        <w:t>8 Na Nota Fiscal / Fatura deverão ser anexadas as certidões atualizadas de regularidade junto ao INSS, ao FGTS e à Justiça do Trabalho.</w:t>
      </w:r>
    </w:p>
    <w:p w14:paraId="5A3CECB8" w14:textId="77777777" w:rsidR="00D321C6" w:rsidRPr="00101F9E" w:rsidRDefault="007D1178" w:rsidP="007F7286">
      <w:pPr>
        <w:pStyle w:val="Corpodetexto2"/>
        <w:spacing w:before="120" w:line="360" w:lineRule="auto"/>
        <w:rPr>
          <w:b/>
          <w:color w:val="auto"/>
        </w:rPr>
      </w:pPr>
      <w:r w:rsidRPr="00101F9E">
        <w:rPr>
          <w:color w:val="auto"/>
        </w:rPr>
        <w:t>11.</w:t>
      </w:r>
      <w:r w:rsidR="00D321C6" w:rsidRPr="00101F9E">
        <w:rPr>
          <w:color w:val="auto"/>
        </w:rPr>
        <w:t>9 Na eventualidade de aplicação de multas, estas deverão ser liquidadas simultaneamente com parcela vinculada ao evento cujo descumprimento der origem à aplicação da penalidade.</w:t>
      </w:r>
    </w:p>
    <w:p w14:paraId="6E523EA2" w14:textId="77777777" w:rsidR="00B06ADB" w:rsidRPr="00101F9E" w:rsidRDefault="007D1178" w:rsidP="007F7286">
      <w:pPr>
        <w:suppressAutoHyphens/>
        <w:spacing w:before="120" w:after="0" w:line="360" w:lineRule="auto"/>
        <w:jc w:val="both"/>
        <w:rPr>
          <w:rFonts w:ascii="Arial" w:hAnsi="Arial" w:cs="Arial"/>
        </w:rPr>
      </w:pPr>
      <w:r w:rsidRPr="00101F9E">
        <w:rPr>
          <w:rFonts w:ascii="Arial" w:hAnsi="Arial" w:cs="Arial"/>
        </w:rPr>
        <w:t>11.</w:t>
      </w:r>
      <w:r w:rsidR="00D321C6" w:rsidRPr="00101F9E">
        <w:rPr>
          <w:rFonts w:ascii="Arial" w:hAnsi="Arial" w:cs="Arial"/>
        </w:rPr>
        <w:t>10 O</w:t>
      </w:r>
      <w:r w:rsidR="00B06ADB" w:rsidRPr="00101F9E">
        <w:rPr>
          <w:rFonts w:ascii="Arial" w:hAnsi="Arial" w:cs="Arial"/>
        </w:rPr>
        <w:t xml:space="preserve"> CNPJ da Contratada constante da Nota Fiscal / Fatura deverá ser o mesmo da documentação apresentada no processo.</w:t>
      </w:r>
    </w:p>
    <w:p w14:paraId="6439CD5A" w14:textId="51C3AE0F" w:rsidR="00D17C2A" w:rsidRPr="00101F9E" w:rsidRDefault="007D1178" w:rsidP="007F7286">
      <w:pPr>
        <w:suppressAutoHyphens/>
        <w:spacing w:before="120" w:after="0" w:line="360" w:lineRule="auto"/>
        <w:jc w:val="both"/>
        <w:rPr>
          <w:rFonts w:ascii="Arial" w:hAnsi="Arial" w:cs="Arial"/>
          <w:iCs/>
        </w:rPr>
      </w:pPr>
      <w:r w:rsidRPr="00101F9E">
        <w:rPr>
          <w:rFonts w:ascii="Arial" w:hAnsi="Arial" w:cs="Arial"/>
          <w:iCs/>
        </w:rPr>
        <w:t>11.</w:t>
      </w:r>
      <w:r w:rsidR="00D321C6" w:rsidRPr="00101F9E">
        <w:rPr>
          <w:rFonts w:ascii="Arial" w:hAnsi="Arial" w:cs="Arial"/>
          <w:iCs/>
        </w:rPr>
        <w:t>11</w:t>
      </w:r>
      <w:r w:rsidR="00B06ADB" w:rsidRPr="00101F9E">
        <w:rPr>
          <w:rFonts w:ascii="Arial" w:hAnsi="Arial" w:cs="Arial"/>
          <w:iCs/>
        </w:rPr>
        <w:t xml:space="preserve">Será utilizado </w:t>
      </w:r>
      <w:r w:rsidR="008304DD" w:rsidRPr="00101F9E">
        <w:rPr>
          <w:rFonts w:ascii="Arial" w:hAnsi="Arial" w:cs="Arial"/>
          <w:iCs/>
        </w:rPr>
        <w:t xml:space="preserve">o </w:t>
      </w:r>
      <w:r w:rsidR="00AE6145" w:rsidRPr="00101F9E">
        <w:rPr>
          <w:rFonts w:ascii="Arial" w:hAnsi="Arial" w:cs="Arial"/>
          <w:iCs/>
        </w:rPr>
        <w:t>IPCA como</w:t>
      </w:r>
      <w:r w:rsidR="008304DD" w:rsidRPr="00101F9E">
        <w:rPr>
          <w:rFonts w:ascii="Arial" w:hAnsi="Arial" w:cs="Arial"/>
          <w:iCs/>
        </w:rPr>
        <w:t xml:space="preserve"> índice para reajuste de preços, quando couber, </w:t>
      </w:r>
      <w:bookmarkStart w:id="5" w:name="_Hlk106096717"/>
      <w:r w:rsidR="008304DD" w:rsidRPr="00101F9E">
        <w:rPr>
          <w:rFonts w:ascii="Arial" w:hAnsi="Arial" w:cs="Arial"/>
          <w:iCs/>
        </w:rPr>
        <w:t xml:space="preserve">e o marco inicial para concessão do reajuste será </w:t>
      </w:r>
      <w:bookmarkEnd w:id="5"/>
      <w:r w:rsidR="00D17C2A" w:rsidRPr="00101F9E">
        <w:rPr>
          <w:rFonts w:ascii="Arial" w:hAnsi="Arial" w:cs="Arial"/>
          <w:iCs/>
        </w:rPr>
        <w:t>a data da apresentação da proposta comercial</w:t>
      </w:r>
      <w:r w:rsidR="0042193D" w:rsidRPr="00101F9E">
        <w:rPr>
          <w:rFonts w:ascii="Arial" w:hAnsi="Arial" w:cs="Arial"/>
          <w:iCs/>
        </w:rPr>
        <w:t>.</w:t>
      </w:r>
    </w:p>
    <w:p w14:paraId="1887E351" w14:textId="70D697E1" w:rsidR="00B06ADB" w:rsidRPr="00101F9E" w:rsidRDefault="007D1178" w:rsidP="007F7286">
      <w:pPr>
        <w:suppressAutoHyphens/>
        <w:spacing w:before="120" w:after="0" w:line="360" w:lineRule="auto"/>
        <w:jc w:val="both"/>
        <w:rPr>
          <w:rFonts w:ascii="Arial" w:hAnsi="Arial" w:cs="Arial"/>
          <w:lang w:val="de-DE"/>
        </w:rPr>
      </w:pPr>
      <w:r w:rsidRPr="00101F9E">
        <w:rPr>
          <w:rFonts w:ascii="Arial" w:hAnsi="Arial" w:cs="Arial"/>
        </w:rPr>
        <w:t>11.</w:t>
      </w:r>
      <w:r w:rsidR="005D4151" w:rsidRPr="00101F9E">
        <w:rPr>
          <w:rFonts w:ascii="Arial" w:hAnsi="Arial" w:cs="Arial"/>
        </w:rPr>
        <w:t>1</w:t>
      </w:r>
      <w:r w:rsidRPr="00101F9E">
        <w:rPr>
          <w:rFonts w:ascii="Arial" w:hAnsi="Arial" w:cs="Arial"/>
        </w:rPr>
        <w:t>2</w:t>
      </w:r>
      <w:r w:rsidR="00B06ADB" w:rsidRPr="00101F9E">
        <w:rPr>
          <w:rFonts w:ascii="Arial" w:hAnsi="Arial" w:cs="Arial"/>
        </w:rPr>
        <w:t xml:space="preserve"> Na hipótese de ocorrer atraso no pagamento da Nota Fiscal / Fatura por responsabilidade da CESAMA, </w:t>
      </w:r>
      <w:proofErr w:type="spellStart"/>
      <w:r w:rsidR="00B06ADB" w:rsidRPr="00101F9E">
        <w:rPr>
          <w:rFonts w:ascii="Arial" w:hAnsi="Arial" w:cs="Arial"/>
        </w:rPr>
        <w:t>esta</w:t>
      </w:r>
      <w:proofErr w:type="spellEnd"/>
      <w:r w:rsidR="00B06ADB" w:rsidRPr="00101F9E">
        <w:rPr>
          <w:rFonts w:ascii="Arial" w:hAnsi="Arial" w:cs="Arial"/>
        </w:rPr>
        <w:t xml:space="preserve"> se compromete a aplicar, conforme legislação em vigor, juros de mora sobre o valor devido “</w:t>
      </w:r>
      <w:r w:rsidR="00B06ADB" w:rsidRPr="00101F9E">
        <w:rPr>
          <w:rFonts w:ascii="Arial" w:hAnsi="Arial" w:cs="Arial"/>
          <w:i/>
          <w:iCs/>
        </w:rPr>
        <w:t>pro rata”</w:t>
      </w:r>
      <w:r w:rsidR="00B06ADB" w:rsidRPr="00101F9E">
        <w:rPr>
          <w:rFonts w:ascii="Arial" w:hAnsi="Arial" w:cs="Arial"/>
        </w:rPr>
        <w:t xml:space="preserve"> entre a data do vencimento e o efetivo pagamento</w:t>
      </w:r>
      <w:r w:rsidR="00B06ADB" w:rsidRPr="00101F9E">
        <w:rPr>
          <w:rFonts w:ascii="Arial" w:hAnsi="Arial" w:cs="Arial"/>
          <w:lang w:val="de-DE"/>
        </w:rPr>
        <w:t>.</w:t>
      </w:r>
    </w:p>
    <w:p w14:paraId="30286A4D" w14:textId="77777777" w:rsidR="00B06ADB" w:rsidRPr="00101F9E" w:rsidRDefault="007D1178" w:rsidP="007F7286">
      <w:pPr>
        <w:suppressAutoHyphens/>
        <w:spacing w:before="120" w:after="0" w:line="360" w:lineRule="auto"/>
        <w:jc w:val="both"/>
        <w:rPr>
          <w:rFonts w:ascii="Arial" w:hAnsi="Arial" w:cs="Arial"/>
        </w:rPr>
      </w:pPr>
      <w:r w:rsidRPr="00101F9E">
        <w:rPr>
          <w:rFonts w:ascii="Arial" w:hAnsi="Arial" w:cs="Arial"/>
        </w:rPr>
        <w:lastRenderedPageBreak/>
        <w:t>11.</w:t>
      </w:r>
      <w:r w:rsidR="004E0AAB" w:rsidRPr="00101F9E">
        <w:rPr>
          <w:rFonts w:ascii="Arial" w:hAnsi="Arial" w:cs="Arial"/>
        </w:rPr>
        <w:t>13</w:t>
      </w:r>
      <w:r w:rsidR="00B06ADB" w:rsidRPr="00101F9E">
        <w:rPr>
          <w:rFonts w:ascii="Arial" w:hAnsi="Arial" w:cs="Arial"/>
        </w:rPr>
        <w:t xml:space="preserve"> A Contratada não poderá ceder ou dar em garantia, em qualquer hipótese, no todo ou em parte, os créditos de qualquer natureza, decorrentes ou oriundos d</w:t>
      </w:r>
      <w:r w:rsidR="00C7132F" w:rsidRPr="00101F9E">
        <w:rPr>
          <w:rFonts w:ascii="Arial" w:hAnsi="Arial" w:cs="Arial"/>
        </w:rPr>
        <w:t xml:space="preserve">a </w:t>
      </w:r>
      <w:r w:rsidR="0042193D" w:rsidRPr="00101F9E">
        <w:rPr>
          <w:rFonts w:ascii="Arial" w:hAnsi="Arial" w:cs="Arial"/>
        </w:rPr>
        <w:t>Ordem de Compra</w:t>
      </w:r>
      <w:r w:rsidR="00780549" w:rsidRPr="00101F9E">
        <w:rPr>
          <w:rFonts w:ascii="Arial" w:hAnsi="Arial" w:cs="Arial"/>
        </w:rPr>
        <w:t>.</w:t>
      </w:r>
    </w:p>
    <w:p w14:paraId="1982D794" w14:textId="77777777" w:rsidR="00B06ADB" w:rsidRPr="00101F9E" w:rsidRDefault="007D1178" w:rsidP="007F7286">
      <w:pPr>
        <w:suppressAutoHyphens/>
        <w:spacing w:before="120" w:after="0" w:line="360" w:lineRule="auto"/>
        <w:jc w:val="both"/>
        <w:rPr>
          <w:rFonts w:ascii="Arial" w:hAnsi="Arial" w:cs="Arial"/>
        </w:rPr>
      </w:pPr>
      <w:r w:rsidRPr="00101F9E">
        <w:rPr>
          <w:rFonts w:ascii="Arial" w:hAnsi="Arial" w:cs="Arial"/>
        </w:rPr>
        <w:t>11.</w:t>
      </w:r>
      <w:r w:rsidR="00B06ADB" w:rsidRPr="00101F9E">
        <w:rPr>
          <w:rFonts w:ascii="Arial" w:hAnsi="Arial" w:cs="Arial"/>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B9506CE" w14:textId="77777777" w:rsidR="00B06ADB" w:rsidRPr="00101F9E" w:rsidRDefault="007D1178" w:rsidP="007F7286">
      <w:pPr>
        <w:suppressAutoHyphens/>
        <w:spacing w:before="120" w:after="0" w:line="360" w:lineRule="auto"/>
        <w:jc w:val="both"/>
        <w:rPr>
          <w:rFonts w:ascii="Arial" w:hAnsi="Arial" w:cs="Arial"/>
        </w:rPr>
      </w:pPr>
      <w:r w:rsidRPr="00101F9E">
        <w:rPr>
          <w:rFonts w:ascii="Arial" w:hAnsi="Arial" w:cs="Arial"/>
        </w:rPr>
        <w:t>11.</w:t>
      </w:r>
      <w:r w:rsidR="00B06ADB" w:rsidRPr="00101F9E">
        <w:rPr>
          <w:rFonts w:ascii="Arial" w:hAnsi="Arial" w:cs="Arial"/>
        </w:rPr>
        <w:t xml:space="preserve">15 A antecipação de pagamento só poderá ocorrer caso o </w:t>
      </w:r>
      <w:r w:rsidRPr="00101F9E">
        <w:rPr>
          <w:rFonts w:ascii="Arial" w:hAnsi="Arial" w:cs="Arial"/>
        </w:rPr>
        <w:t xml:space="preserve">objeto </w:t>
      </w:r>
      <w:r w:rsidR="00B06ADB" w:rsidRPr="00101F9E">
        <w:rPr>
          <w:rFonts w:ascii="Arial" w:hAnsi="Arial" w:cs="Arial"/>
        </w:rPr>
        <w:t xml:space="preserve">tenha sido </w:t>
      </w:r>
      <w:r w:rsidRPr="00101F9E">
        <w:rPr>
          <w:rFonts w:ascii="Arial" w:hAnsi="Arial" w:cs="Arial"/>
        </w:rPr>
        <w:t>executado</w:t>
      </w:r>
      <w:r w:rsidR="00B06ADB" w:rsidRPr="00101F9E">
        <w:rPr>
          <w:rFonts w:ascii="Arial" w:hAnsi="Arial" w:cs="Arial"/>
        </w:rPr>
        <w:t xml:space="preserve">. </w:t>
      </w:r>
    </w:p>
    <w:p w14:paraId="2F32F5F6" w14:textId="77777777" w:rsidR="00B06ADB" w:rsidRPr="00101F9E" w:rsidRDefault="007D1178" w:rsidP="007F7286">
      <w:pPr>
        <w:pStyle w:val="Corpodetexto2"/>
        <w:tabs>
          <w:tab w:val="left" w:pos="-3402"/>
          <w:tab w:val="left" w:pos="993"/>
        </w:tabs>
        <w:spacing w:before="120" w:line="360" w:lineRule="auto"/>
        <w:rPr>
          <w:color w:val="auto"/>
        </w:rPr>
      </w:pPr>
      <w:r w:rsidRPr="00101F9E">
        <w:rPr>
          <w:color w:val="auto"/>
        </w:rPr>
        <w:t>11.</w:t>
      </w:r>
      <w:r w:rsidR="00B06ADB" w:rsidRPr="00101F9E">
        <w:rPr>
          <w:color w:val="auto"/>
        </w:rPr>
        <w:t xml:space="preserve">16 A Cesama poderá realizar o pagamento antes do prazo definido no item </w:t>
      </w:r>
      <w:r w:rsidRPr="00101F9E">
        <w:rPr>
          <w:color w:val="auto"/>
        </w:rPr>
        <w:t>11.</w:t>
      </w:r>
      <w:r w:rsidR="0042193D" w:rsidRPr="00101F9E">
        <w:rPr>
          <w:color w:val="auto"/>
        </w:rPr>
        <w:t>1</w:t>
      </w:r>
      <w:r w:rsidR="00B06ADB" w:rsidRPr="00101F9E">
        <w:rPr>
          <w:color w:val="auto"/>
        </w:rPr>
        <w:t xml:space="preserve">, através de solicitação expressa do fornecedor, que será analisada pela Gerência Financeira e </w:t>
      </w:r>
      <w:r w:rsidR="00070AAE" w:rsidRPr="00101F9E">
        <w:rPr>
          <w:color w:val="auto"/>
        </w:rPr>
        <w:t>Comercial</w:t>
      </w:r>
      <w:r w:rsidR="00B06ADB" w:rsidRPr="00101F9E">
        <w:rPr>
          <w:color w:val="auto"/>
        </w:rPr>
        <w:t xml:space="preserve">, de acordo com as condições financeiras da Cesama. Havendo a antecipação do pagamento, </w:t>
      </w:r>
      <w:r w:rsidR="0042193D" w:rsidRPr="00101F9E">
        <w:rPr>
          <w:color w:val="auto"/>
        </w:rPr>
        <w:t>ele</w:t>
      </w:r>
      <w:r w:rsidR="00B06ADB" w:rsidRPr="00101F9E">
        <w:rPr>
          <w:color w:val="auto"/>
        </w:rPr>
        <w:t xml:space="preserve"> sofrerá um desconto financeiro, e o índice a ser utilizado será o Índice Nacional de Preços ao Consumidor – INPC acrescido de 1% (um por cento) “</w:t>
      </w:r>
      <w:r w:rsidR="00B06ADB" w:rsidRPr="00101F9E">
        <w:rPr>
          <w:i/>
          <w:color w:val="auto"/>
        </w:rPr>
        <w:t>pro rata</w:t>
      </w:r>
      <w:r w:rsidR="00B06ADB" w:rsidRPr="00101F9E">
        <w:rPr>
          <w:color w:val="auto"/>
        </w:rPr>
        <w:t>”.</w:t>
      </w:r>
    </w:p>
    <w:p w14:paraId="5112B223" w14:textId="77777777" w:rsidR="006F4049" w:rsidRPr="00101F9E" w:rsidRDefault="007D1178" w:rsidP="007F7286">
      <w:pPr>
        <w:suppressAutoHyphens/>
        <w:autoSpaceDE w:val="0"/>
        <w:autoSpaceDN w:val="0"/>
        <w:adjustRightInd w:val="0"/>
        <w:spacing w:before="120" w:after="0" w:line="360" w:lineRule="auto"/>
        <w:jc w:val="both"/>
        <w:rPr>
          <w:rFonts w:ascii="Arial" w:hAnsi="Arial" w:cs="Arial"/>
          <w:b/>
        </w:rPr>
      </w:pPr>
      <w:r w:rsidRPr="00101F9E">
        <w:rPr>
          <w:rFonts w:ascii="Arial" w:hAnsi="Arial" w:cs="Arial"/>
          <w:b/>
        </w:rPr>
        <w:t>12</w:t>
      </w:r>
      <w:r w:rsidR="00E8195B" w:rsidRPr="00101F9E">
        <w:rPr>
          <w:rFonts w:ascii="Arial" w:hAnsi="Arial" w:cs="Arial"/>
          <w:b/>
        </w:rPr>
        <w:t xml:space="preserve">. OBRIGAÇÕES DA </w:t>
      </w:r>
      <w:r w:rsidR="00C31F7A" w:rsidRPr="00101F9E">
        <w:rPr>
          <w:rFonts w:ascii="Arial" w:hAnsi="Arial" w:cs="Arial"/>
          <w:b/>
        </w:rPr>
        <w:t>FORNECEDORA</w:t>
      </w:r>
    </w:p>
    <w:p w14:paraId="5548C566" w14:textId="1DE199E3" w:rsidR="006F4049" w:rsidRPr="00101F9E" w:rsidRDefault="00D321C6" w:rsidP="007F7286">
      <w:pPr>
        <w:suppressAutoHyphens/>
        <w:autoSpaceDE w:val="0"/>
        <w:autoSpaceDN w:val="0"/>
        <w:adjustRightInd w:val="0"/>
        <w:spacing w:before="120" w:after="0" w:line="360" w:lineRule="auto"/>
        <w:jc w:val="both"/>
        <w:rPr>
          <w:rFonts w:ascii="Arial" w:hAnsi="Arial" w:cs="Arial"/>
          <w:bCs/>
        </w:rPr>
      </w:pPr>
      <w:r w:rsidRPr="00101F9E">
        <w:rPr>
          <w:rFonts w:ascii="Arial" w:hAnsi="Arial" w:cs="Arial"/>
          <w:bCs/>
        </w:rPr>
        <w:t>1</w:t>
      </w:r>
      <w:r w:rsidR="007D1178" w:rsidRPr="00101F9E">
        <w:rPr>
          <w:rFonts w:ascii="Arial" w:hAnsi="Arial" w:cs="Arial"/>
          <w:bCs/>
        </w:rPr>
        <w:t>2</w:t>
      </w:r>
      <w:r w:rsidR="00E8195B" w:rsidRPr="00101F9E">
        <w:rPr>
          <w:rFonts w:ascii="Arial" w:hAnsi="Arial" w:cs="Arial"/>
          <w:bCs/>
        </w:rPr>
        <w:t>.</w:t>
      </w:r>
      <w:r w:rsidR="00B45083" w:rsidRPr="00101F9E">
        <w:rPr>
          <w:rFonts w:ascii="Arial" w:hAnsi="Arial" w:cs="Arial"/>
          <w:bCs/>
        </w:rPr>
        <w:t>1. Executar</w:t>
      </w:r>
      <w:r w:rsidR="00E8195B" w:rsidRPr="00101F9E">
        <w:rPr>
          <w:rFonts w:ascii="Arial" w:hAnsi="Arial" w:cs="Arial"/>
          <w:bCs/>
        </w:rPr>
        <w:t xml:space="preserve"> </w:t>
      </w:r>
      <w:r w:rsidR="007D1178" w:rsidRPr="00101F9E">
        <w:rPr>
          <w:rFonts w:ascii="Arial" w:hAnsi="Arial" w:cs="Arial"/>
          <w:bCs/>
        </w:rPr>
        <w:t>o objeto contratado</w:t>
      </w:r>
      <w:r w:rsidR="00E8195B" w:rsidRPr="00101F9E">
        <w:rPr>
          <w:rFonts w:ascii="Arial" w:hAnsi="Arial" w:cs="Arial"/>
          <w:bCs/>
        </w:rPr>
        <w:t xml:space="preserve">, conforme definido no </w:t>
      </w:r>
      <w:r w:rsidR="00425A34" w:rsidRPr="00101F9E">
        <w:rPr>
          <w:rFonts w:ascii="Arial" w:hAnsi="Arial" w:cs="Arial"/>
        </w:rPr>
        <w:t>Termo de Referência</w:t>
      </w:r>
      <w:r w:rsidR="00E8195B" w:rsidRPr="00101F9E">
        <w:rPr>
          <w:rFonts w:ascii="Arial" w:hAnsi="Arial" w:cs="Arial"/>
          <w:bCs/>
        </w:rPr>
        <w:t xml:space="preserve"> e seus anexos.</w:t>
      </w:r>
    </w:p>
    <w:p w14:paraId="63C9CE57" w14:textId="53D61E80" w:rsidR="00E8195B" w:rsidRPr="00101F9E" w:rsidRDefault="007D1178" w:rsidP="007F7286">
      <w:pPr>
        <w:suppressAutoHyphens/>
        <w:autoSpaceDE w:val="0"/>
        <w:autoSpaceDN w:val="0"/>
        <w:adjustRightInd w:val="0"/>
        <w:spacing w:before="120" w:after="0" w:line="360" w:lineRule="auto"/>
        <w:jc w:val="both"/>
        <w:rPr>
          <w:rFonts w:ascii="Arial" w:hAnsi="Arial" w:cs="Arial"/>
          <w:bCs/>
        </w:rPr>
      </w:pPr>
      <w:r w:rsidRPr="00101F9E">
        <w:rPr>
          <w:rFonts w:ascii="Arial" w:hAnsi="Arial" w:cs="Arial"/>
          <w:bCs/>
        </w:rPr>
        <w:t>12</w:t>
      </w:r>
      <w:r w:rsidR="00E8195B" w:rsidRPr="00101F9E">
        <w:rPr>
          <w:rFonts w:ascii="Arial" w:hAnsi="Arial" w:cs="Arial"/>
          <w:bCs/>
        </w:rPr>
        <w:t>.</w:t>
      </w:r>
      <w:r w:rsidR="00B45083" w:rsidRPr="00101F9E">
        <w:rPr>
          <w:rFonts w:ascii="Arial" w:hAnsi="Arial" w:cs="Arial"/>
          <w:bCs/>
        </w:rPr>
        <w:t>2. Arcar</w:t>
      </w:r>
      <w:r w:rsidR="00E8195B" w:rsidRPr="00101F9E">
        <w:rPr>
          <w:rFonts w:ascii="Arial" w:hAnsi="Arial" w:cs="Arial"/>
          <w:bCs/>
        </w:rPr>
        <w:t xml:space="preserve"> com todos os custos e encargos resultantes da execução do objeto, inclusive impostos, taxas, emolumentos incidentes sobre </w:t>
      </w:r>
      <w:r w:rsidR="003750DA" w:rsidRPr="00101F9E">
        <w:rPr>
          <w:rFonts w:ascii="Arial" w:hAnsi="Arial" w:cs="Arial"/>
          <w:bCs/>
        </w:rPr>
        <w:t>a eventual contratação</w:t>
      </w:r>
      <w:r w:rsidR="00E8195B" w:rsidRPr="00101F9E">
        <w:rPr>
          <w:rFonts w:ascii="Arial" w:hAnsi="Arial" w:cs="Arial"/>
          <w:bCs/>
        </w:rPr>
        <w:t>, e tudo que for necessário para a</w:t>
      </w:r>
      <w:r w:rsidR="003750DA" w:rsidRPr="00101F9E">
        <w:rPr>
          <w:rFonts w:ascii="Arial" w:hAnsi="Arial" w:cs="Arial"/>
          <w:bCs/>
        </w:rPr>
        <w:t xml:space="preserve"> sua</w:t>
      </w:r>
      <w:r w:rsidR="00E8195B" w:rsidRPr="00101F9E">
        <w:rPr>
          <w:rFonts w:ascii="Arial" w:hAnsi="Arial" w:cs="Arial"/>
          <w:bCs/>
        </w:rPr>
        <w:t xml:space="preserve"> fiel execução.</w:t>
      </w:r>
    </w:p>
    <w:p w14:paraId="4FFDDC36" w14:textId="77777777" w:rsidR="006F4049" w:rsidRPr="00101F9E" w:rsidRDefault="007D1178" w:rsidP="007F7286">
      <w:pPr>
        <w:suppressAutoHyphens/>
        <w:autoSpaceDE w:val="0"/>
        <w:autoSpaceDN w:val="0"/>
        <w:adjustRightInd w:val="0"/>
        <w:spacing w:before="120" w:after="0" w:line="360" w:lineRule="auto"/>
        <w:jc w:val="both"/>
        <w:rPr>
          <w:rFonts w:ascii="Arial" w:hAnsi="Arial" w:cs="Arial"/>
          <w:bCs/>
        </w:rPr>
      </w:pPr>
      <w:r w:rsidRPr="00101F9E">
        <w:rPr>
          <w:rFonts w:ascii="Arial" w:hAnsi="Arial" w:cs="Arial"/>
          <w:bCs/>
        </w:rPr>
        <w:t>12</w:t>
      </w:r>
      <w:r w:rsidR="00A02FAB" w:rsidRPr="00101F9E">
        <w:rPr>
          <w:rFonts w:ascii="Arial" w:hAnsi="Arial" w:cs="Arial"/>
          <w:bCs/>
        </w:rPr>
        <w:t>.3 Atender às determinações da fiscalização da CESAMA e providenciar</w:t>
      </w:r>
      <w:r w:rsidR="003750DA" w:rsidRPr="00101F9E">
        <w:rPr>
          <w:rFonts w:ascii="Arial" w:hAnsi="Arial" w:cs="Arial"/>
          <w:bCs/>
        </w:rPr>
        <w:t xml:space="preserve"> a imediata correção, quando esta</w:t>
      </w:r>
      <w:r w:rsidR="00A02FAB" w:rsidRPr="00101F9E">
        <w:rPr>
          <w:rFonts w:ascii="Arial" w:hAnsi="Arial" w:cs="Arial"/>
          <w:bCs/>
        </w:rPr>
        <w:t xml:space="preserve"> for solicitad</w:t>
      </w:r>
      <w:r w:rsidR="003750DA" w:rsidRPr="00101F9E">
        <w:rPr>
          <w:rFonts w:ascii="Arial" w:hAnsi="Arial" w:cs="Arial"/>
          <w:bCs/>
        </w:rPr>
        <w:t>a</w:t>
      </w:r>
      <w:r w:rsidR="00A02FAB" w:rsidRPr="00101F9E">
        <w:rPr>
          <w:rFonts w:ascii="Arial" w:hAnsi="Arial" w:cs="Arial"/>
          <w:bCs/>
        </w:rPr>
        <w:t>.</w:t>
      </w:r>
    </w:p>
    <w:p w14:paraId="58F5E014" w14:textId="77777777" w:rsidR="003750DA" w:rsidRPr="00101F9E" w:rsidRDefault="007D1178" w:rsidP="007F7286">
      <w:pPr>
        <w:suppressAutoHyphens/>
        <w:spacing w:before="120" w:after="240" w:line="360" w:lineRule="auto"/>
        <w:jc w:val="both"/>
        <w:rPr>
          <w:rFonts w:ascii="Arial" w:hAnsi="Arial" w:cs="Arial"/>
        </w:rPr>
      </w:pPr>
      <w:r w:rsidRPr="00101F9E">
        <w:rPr>
          <w:rFonts w:ascii="Arial" w:hAnsi="Arial" w:cs="Arial"/>
          <w:bCs/>
        </w:rPr>
        <w:t>12</w:t>
      </w:r>
      <w:r w:rsidR="00E8195B" w:rsidRPr="00101F9E">
        <w:rPr>
          <w:rFonts w:ascii="Arial" w:hAnsi="Arial" w:cs="Arial"/>
          <w:bCs/>
        </w:rPr>
        <w:t xml:space="preserve">.4 Responsabilizar-se pela qualidade </w:t>
      </w:r>
      <w:r w:rsidRPr="00101F9E">
        <w:rPr>
          <w:rFonts w:ascii="Arial" w:hAnsi="Arial" w:cs="Arial"/>
          <w:bCs/>
        </w:rPr>
        <w:t>do objeto</w:t>
      </w:r>
      <w:r w:rsidR="00E8195B" w:rsidRPr="00101F9E">
        <w:rPr>
          <w:rFonts w:ascii="Arial" w:hAnsi="Arial" w:cs="Arial"/>
          <w:bCs/>
        </w:rPr>
        <w:t>, substituindo aqueles que apresentarem qualquer tipo de vício ou imperfeição, ou não se adequarem ao Termo de Referência, sob pena de aplicação das sanções cabíveis, inclusive rescisão d</w:t>
      </w:r>
      <w:r w:rsidR="00C7132F" w:rsidRPr="00101F9E">
        <w:rPr>
          <w:rFonts w:ascii="Arial" w:hAnsi="Arial" w:cs="Arial"/>
          <w:bCs/>
        </w:rPr>
        <w:t xml:space="preserve">a </w:t>
      </w:r>
      <w:r w:rsidR="003750DA" w:rsidRPr="00101F9E">
        <w:rPr>
          <w:rFonts w:ascii="Arial" w:hAnsi="Arial" w:cs="Arial"/>
        </w:rPr>
        <w:t>Ata de Registro de Preços e suas contratações.</w:t>
      </w:r>
    </w:p>
    <w:p w14:paraId="6BA23EA6" w14:textId="77777777" w:rsidR="006F4049" w:rsidRPr="00101F9E" w:rsidRDefault="007D1178" w:rsidP="007F7286">
      <w:pPr>
        <w:suppressAutoHyphens/>
        <w:autoSpaceDE w:val="0"/>
        <w:autoSpaceDN w:val="0"/>
        <w:adjustRightInd w:val="0"/>
        <w:spacing w:before="120" w:after="0" w:line="360" w:lineRule="auto"/>
        <w:jc w:val="both"/>
        <w:rPr>
          <w:rFonts w:ascii="Arial" w:hAnsi="Arial" w:cs="Arial"/>
          <w:bCs/>
        </w:rPr>
      </w:pPr>
      <w:r w:rsidRPr="00101F9E">
        <w:rPr>
          <w:rFonts w:ascii="Arial" w:hAnsi="Arial" w:cs="Arial"/>
          <w:bCs/>
        </w:rPr>
        <w:t>12</w:t>
      </w:r>
      <w:r w:rsidR="00E8195B" w:rsidRPr="00101F9E">
        <w:rPr>
          <w:rFonts w:ascii="Arial" w:hAnsi="Arial" w:cs="Arial"/>
          <w:bCs/>
        </w:rPr>
        <w:t xml:space="preserve">.5 Cumprir os prazos previstos </w:t>
      </w:r>
      <w:r w:rsidR="00425A34" w:rsidRPr="00101F9E">
        <w:rPr>
          <w:rFonts w:ascii="Arial" w:hAnsi="Arial" w:cs="Arial"/>
          <w:bCs/>
        </w:rPr>
        <w:t xml:space="preserve">no </w:t>
      </w:r>
      <w:r w:rsidR="00425A34" w:rsidRPr="00101F9E">
        <w:rPr>
          <w:rFonts w:ascii="Arial" w:hAnsi="Arial" w:cs="Arial"/>
        </w:rPr>
        <w:t>Termo de Referência</w:t>
      </w:r>
      <w:r w:rsidR="00E8195B" w:rsidRPr="00101F9E">
        <w:rPr>
          <w:rFonts w:ascii="Arial" w:hAnsi="Arial" w:cs="Arial"/>
          <w:bCs/>
        </w:rPr>
        <w:t xml:space="preserve"> ou outros que venham a ser fixados pela CESAMA.</w:t>
      </w:r>
    </w:p>
    <w:p w14:paraId="4A4A48E9" w14:textId="77777777" w:rsidR="006F4049" w:rsidRPr="00101F9E" w:rsidRDefault="007D1178" w:rsidP="007F7286">
      <w:pPr>
        <w:suppressAutoHyphens/>
        <w:autoSpaceDE w:val="0"/>
        <w:autoSpaceDN w:val="0"/>
        <w:adjustRightInd w:val="0"/>
        <w:spacing w:before="120" w:after="0" w:line="360" w:lineRule="auto"/>
        <w:jc w:val="both"/>
        <w:rPr>
          <w:rFonts w:ascii="Arial" w:hAnsi="Arial" w:cs="Arial"/>
          <w:bCs/>
        </w:rPr>
      </w:pPr>
      <w:r w:rsidRPr="00101F9E">
        <w:rPr>
          <w:rFonts w:ascii="Arial" w:hAnsi="Arial" w:cs="Arial"/>
          <w:bCs/>
        </w:rPr>
        <w:t>12</w:t>
      </w:r>
      <w:r w:rsidR="00E8195B" w:rsidRPr="00101F9E">
        <w:rPr>
          <w:rFonts w:ascii="Arial" w:hAnsi="Arial" w:cs="Arial"/>
          <w:bCs/>
        </w:rPr>
        <w:t>.6 Dirimir qualquer dúvida e prestar esclarecimentos acerca da execução d</w:t>
      </w:r>
      <w:r w:rsidR="00C7132F" w:rsidRPr="00101F9E">
        <w:rPr>
          <w:rFonts w:ascii="Arial" w:hAnsi="Arial" w:cs="Arial"/>
          <w:bCs/>
        </w:rPr>
        <w:t xml:space="preserve">a </w:t>
      </w:r>
      <w:r w:rsidR="003750DA" w:rsidRPr="00101F9E">
        <w:rPr>
          <w:rFonts w:ascii="Arial" w:hAnsi="Arial" w:cs="Arial"/>
          <w:bCs/>
        </w:rPr>
        <w:t>Ata</w:t>
      </w:r>
      <w:r w:rsidR="00E8195B" w:rsidRPr="00101F9E">
        <w:rPr>
          <w:rFonts w:ascii="Arial" w:hAnsi="Arial" w:cs="Arial"/>
          <w:bCs/>
        </w:rPr>
        <w:t>, durante toda a sua vigência, a pedido da CESAMA.</w:t>
      </w:r>
    </w:p>
    <w:p w14:paraId="1EDBEDFC" w14:textId="77777777" w:rsidR="00A02FAB"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bCs/>
        </w:rPr>
        <w:lastRenderedPageBreak/>
        <w:t>12</w:t>
      </w:r>
      <w:r w:rsidR="00E8195B" w:rsidRPr="00101F9E">
        <w:rPr>
          <w:rFonts w:ascii="Arial" w:hAnsi="Arial" w:cs="Arial"/>
          <w:bCs/>
        </w:rPr>
        <w:t>.7 Responsabilizar-se pelos encargos trabalhistas, previdenciários, fiscais e comerciais, resultantes da execução d</w:t>
      </w:r>
      <w:r w:rsidR="00C7132F" w:rsidRPr="00101F9E">
        <w:rPr>
          <w:rFonts w:ascii="Arial" w:hAnsi="Arial" w:cs="Arial"/>
          <w:bCs/>
        </w:rPr>
        <w:t xml:space="preserve">a </w:t>
      </w:r>
      <w:r w:rsidR="003750DA" w:rsidRPr="00101F9E">
        <w:rPr>
          <w:rFonts w:ascii="Arial" w:hAnsi="Arial" w:cs="Arial"/>
          <w:bCs/>
        </w:rPr>
        <w:t>Ata de Registro de Preços e suas contratações.</w:t>
      </w:r>
    </w:p>
    <w:p w14:paraId="7645A021" w14:textId="08E73AD5" w:rsidR="00E8195B"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12</w:t>
      </w:r>
      <w:r w:rsidR="00E8195B" w:rsidRPr="00101F9E">
        <w:rPr>
          <w:rFonts w:ascii="Arial" w:hAnsi="Arial" w:cs="Arial"/>
        </w:rPr>
        <w:t>.</w:t>
      </w:r>
      <w:r w:rsidR="00A02FAB" w:rsidRPr="00101F9E">
        <w:rPr>
          <w:rFonts w:ascii="Arial" w:hAnsi="Arial" w:cs="Arial"/>
        </w:rPr>
        <w:t>8</w:t>
      </w:r>
      <w:r w:rsidR="00CD19BC" w:rsidRPr="00101F9E">
        <w:rPr>
          <w:rFonts w:ascii="Arial" w:hAnsi="Arial" w:cs="Arial"/>
        </w:rPr>
        <w:t xml:space="preserve"> </w:t>
      </w:r>
      <w:r w:rsidR="00E8195B" w:rsidRPr="00101F9E">
        <w:rPr>
          <w:rFonts w:ascii="Arial" w:hAnsi="Arial" w:cs="Arial"/>
        </w:rPr>
        <w:t>Providenciar</w:t>
      </w:r>
      <w:r w:rsidR="00D1292F" w:rsidRPr="00101F9E">
        <w:rPr>
          <w:rFonts w:ascii="Arial" w:hAnsi="Arial" w:cs="Arial"/>
        </w:rPr>
        <w:t xml:space="preserve"> </w:t>
      </w:r>
      <w:r w:rsidR="00E8195B" w:rsidRPr="00101F9E">
        <w:rPr>
          <w:rFonts w:ascii="Arial" w:hAnsi="Arial" w:cs="Arial"/>
        </w:rPr>
        <w:t xml:space="preserve">a correção das deficiências apontadas pela CESAMA com respeito </w:t>
      </w:r>
      <w:r w:rsidR="00C90613" w:rsidRPr="00101F9E">
        <w:rPr>
          <w:rFonts w:ascii="Arial" w:hAnsi="Arial" w:cs="Arial"/>
        </w:rPr>
        <w:t>à</w:t>
      </w:r>
      <w:r w:rsidR="00E8195B" w:rsidRPr="00101F9E">
        <w:rPr>
          <w:rFonts w:ascii="Arial" w:hAnsi="Arial" w:cs="Arial"/>
        </w:rPr>
        <w:t xml:space="preserve"> execução </w:t>
      </w:r>
      <w:r w:rsidR="003750DA" w:rsidRPr="00101F9E">
        <w:rPr>
          <w:rFonts w:ascii="Arial" w:hAnsi="Arial" w:cs="Arial"/>
        </w:rPr>
        <w:t xml:space="preserve">da </w:t>
      </w:r>
      <w:r w:rsidR="003750DA" w:rsidRPr="00101F9E">
        <w:rPr>
          <w:rFonts w:ascii="Arial" w:hAnsi="Arial" w:cs="Arial"/>
          <w:bCs/>
        </w:rPr>
        <w:t xml:space="preserve">Ata de Registro de Preços e suas </w:t>
      </w:r>
      <w:r w:rsidR="00732A97" w:rsidRPr="00101F9E">
        <w:rPr>
          <w:rFonts w:ascii="Arial" w:hAnsi="Arial" w:cs="Arial"/>
          <w:bCs/>
        </w:rPr>
        <w:t>contratações.</w:t>
      </w:r>
    </w:p>
    <w:p w14:paraId="681D0C0B" w14:textId="79152456" w:rsidR="00E8195B"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12</w:t>
      </w:r>
      <w:r w:rsidR="00E8195B" w:rsidRPr="00101F9E">
        <w:rPr>
          <w:rFonts w:ascii="Arial" w:hAnsi="Arial" w:cs="Arial"/>
        </w:rPr>
        <w:t>.</w:t>
      </w:r>
      <w:r w:rsidR="00A02FAB" w:rsidRPr="00101F9E">
        <w:rPr>
          <w:rFonts w:ascii="Arial" w:hAnsi="Arial" w:cs="Arial"/>
        </w:rPr>
        <w:t>9</w:t>
      </w:r>
      <w:r w:rsidR="00CD19BC" w:rsidRPr="00101F9E">
        <w:rPr>
          <w:rFonts w:ascii="Arial" w:hAnsi="Arial" w:cs="Arial"/>
        </w:rPr>
        <w:t xml:space="preserve"> </w:t>
      </w:r>
      <w:r w:rsidR="00E8195B" w:rsidRPr="00101F9E">
        <w:rPr>
          <w:rFonts w:ascii="Arial" w:hAnsi="Arial" w:cs="Arial"/>
        </w:rPr>
        <w:t xml:space="preserve">Executar o objeto do presente Termo de Referência nas condições e </w:t>
      </w:r>
      <w:r w:rsidR="00AE6145" w:rsidRPr="00101F9E">
        <w:rPr>
          <w:rFonts w:ascii="Arial" w:hAnsi="Arial" w:cs="Arial"/>
        </w:rPr>
        <w:t>prazos estabelecidos</w:t>
      </w:r>
      <w:r w:rsidR="00E8195B" w:rsidRPr="00101F9E">
        <w:rPr>
          <w:rFonts w:ascii="Arial" w:hAnsi="Arial" w:cs="Arial"/>
        </w:rPr>
        <w:t>, seguindo ordens e orientações da CESAMA.</w:t>
      </w:r>
    </w:p>
    <w:p w14:paraId="3D63FE27" w14:textId="77777777" w:rsidR="00AB3555" w:rsidRPr="00101F9E" w:rsidRDefault="00AB3555"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12.10 Entregar material conforme descritivo apresentado e com os respectivos laudos.</w:t>
      </w:r>
    </w:p>
    <w:p w14:paraId="4019F72F" w14:textId="4444C5DD" w:rsidR="008A5A71" w:rsidRPr="00101F9E" w:rsidRDefault="008A5A71" w:rsidP="00D34BDA">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12.11 Executar a montagem dos produtos seguindo</w:t>
      </w:r>
      <w:r w:rsidR="00CE37CB" w:rsidRPr="00101F9E">
        <w:rPr>
          <w:rFonts w:ascii="Arial" w:hAnsi="Arial" w:cs="Arial"/>
        </w:rPr>
        <w:t xml:space="preserve"> rigorosamente as instruções do </w:t>
      </w:r>
      <w:r w:rsidR="009C0B9E" w:rsidRPr="00101F9E">
        <w:rPr>
          <w:rFonts w:ascii="Arial" w:hAnsi="Arial" w:cs="Arial"/>
        </w:rPr>
        <w:t>fabricante, legislação</w:t>
      </w:r>
      <w:r w:rsidR="00CE37CB" w:rsidRPr="00101F9E">
        <w:rPr>
          <w:rFonts w:ascii="Arial" w:hAnsi="Arial" w:cs="Arial"/>
        </w:rPr>
        <w:t xml:space="preserve"> e normas vigentes conforme item 6.1</w:t>
      </w:r>
      <w:r w:rsidR="00CB2094" w:rsidRPr="00101F9E">
        <w:rPr>
          <w:rFonts w:ascii="Arial" w:hAnsi="Arial" w:cs="Arial"/>
        </w:rPr>
        <w:t xml:space="preserve">, 7.2.1 e </w:t>
      </w:r>
      <w:r w:rsidR="00231CE8" w:rsidRPr="00101F9E">
        <w:rPr>
          <w:rFonts w:ascii="Arial" w:hAnsi="Arial" w:cs="Arial"/>
        </w:rPr>
        <w:t xml:space="preserve">Anexo II </w:t>
      </w:r>
      <w:r w:rsidR="00CE37CB" w:rsidRPr="00101F9E">
        <w:rPr>
          <w:rFonts w:ascii="Arial" w:hAnsi="Arial" w:cs="Arial"/>
        </w:rPr>
        <w:t>deste Termo.</w:t>
      </w:r>
    </w:p>
    <w:p w14:paraId="3F2C97D2" w14:textId="77777777" w:rsidR="00096935" w:rsidRPr="00101F9E" w:rsidRDefault="00B7722D" w:rsidP="00B7722D">
      <w:p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 xml:space="preserve">12.12 É facultado à Contratada realizar visita prévia ao local de entrega dos produtos, com o objetivo de preparar adequadamente a equipe responsável pela montagem. </w:t>
      </w:r>
    </w:p>
    <w:p w14:paraId="2CC933A6" w14:textId="77777777" w:rsidR="00B7722D" w:rsidRPr="00101F9E" w:rsidRDefault="00096935" w:rsidP="00B7722D">
      <w:p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 xml:space="preserve">12.13 </w:t>
      </w:r>
      <w:r w:rsidR="00B7722D" w:rsidRPr="00101F9E">
        <w:rPr>
          <w:rFonts w:ascii="Arial" w:eastAsia="Times New Roman" w:hAnsi="Arial" w:cs="Arial"/>
          <w:lang w:eastAsia="pt-BR"/>
        </w:rPr>
        <w:t>Após a instalação, a Contratada deverá assegurar a completa limpeza do ambiente, deixando-o em perfeitas condições de uso.</w:t>
      </w:r>
    </w:p>
    <w:p w14:paraId="3DCF3169" w14:textId="77777777" w:rsidR="00B7722D" w:rsidRPr="00101F9E" w:rsidRDefault="00096935" w:rsidP="00B7722D">
      <w:pPr>
        <w:spacing w:before="100" w:beforeAutospacing="1" w:after="100" w:afterAutospacing="1" w:line="360" w:lineRule="auto"/>
        <w:jc w:val="both"/>
        <w:rPr>
          <w:rFonts w:ascii="Arial" w:eastAsia="Times New Roman" w:hAnsi="Arial" w:cs="Arial"/>
          <w:lang w:eastAsia="pt-BR"/>
        </w:rPr>
      </w:pPr>
      <w:r w:rsidRPr="00101F9E">
        <w:rPr>
          <w:rFonts w:ascii="Arial" w:eastAsia="Times New Roman" w:hAnsi="Arial" w:cs="Arial"/>
          <w:lang w:eastAsia="pt-BR"/>
        </w:rPr>
        <w:t>12.14</w:t>
      </w:r>
      <w:r w:rsidR="00B7722D" w:rsidRPr="00101F9E">
        <w:rPr>
          <w:rFonts w:ascii="Arial" w:eastAsia="Times New Roman" w:hAnsi="Arial" w:cs="Arial"/>
          <w:lang w:eastAsia="pt-BR"/>
        </w:rPr>
        <w:t xml:space="preserve"> Responder por danos causados às instalações durante a entrega/montagem.</w:t>
      </w:r>
    </w:p>
    <w:p w14:paraId="50A75545" w14:textId="77777777" w:rsidR="00A02FAB" w:rsidRPr="00101F9E" w:rsidRDefault="007D1178" w:rsidP="007F7286">
      <w:pPr>
        <w:suppressAutoHyphens/>
        <w:autoSpaceDE w:val="0"/>
        <w:autoSpaceDN w:val="0"/>
        <w:adjustRightInd w:val="0"/>
        <w:spacing w:before="120" w:after="0" w:line="360" w:lineRule="auto"/>
        <w:jc w:val="both"/>
        <w:rPr>
          <w:rFonts w:ascii="Arial" w:hAnsi="Arial" w:cs="Arial"/>
          <w:b/>
        </w:rPr>
      </w:pPr>
      <w:r w:rsidRPr="00101F9E">
        <w:rPr>
          <w:rFonts w:ascii="Arial" w:hAnsi="Arial" w:cs="Arial"/>
          <w:b/>
        </w:rPr>
        <w:t>13</w:t>
      </w:r>
      <w:r w:rsidR="00E8195B" w:rsidRPr="00101F9E">
        <w:rPr>
          <w:rFonts w:ascii="Arial" w:hAnsi="Arial" w:cs="Arial"/>
          <w:b/>
        </w:rPr>
        <w:t>. OBRIGAÇÕES DA CESAMA</w:t>
      </w:r>
    </w:p>
    <w:p w14:paraId="3E7F26E3" w14:textId="77777777" w:rsidR="00D321C6"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13</w:t>
      </w:r>
      <w:r w:rsidR="00A02FAB" w:rsidRPr="00101F9E">
        <w:rPr>
          <w:rFonts w:ascii="Arial" w:hAnsi="Arial" w:cs="Arial"/>
        </w:rPr>
        <w:t xml:space="preserve">.1 </w:t>
      </w:r>
      <w:r w:rsidR="00D321C6" w:rsidRPr="00101F9E">
        <w:rPr>
          <w:rFonts w:ascii="Arial" w:hAnsi="Arial" w:cs="Arial"/>
        </w:rPr>
        <w:t>Emitir o pedido através d</w:t>
      </w:r>
      <w:r w:rsidR="003750DA" w:rsidRPr="00101F9E">
        <w:rPr>
          <w:rFonts w:ascii="Arial" w:hAnsi="Arial" w:cs="Arial"/>
        </w:rPr>
        <w:t>e</w:t>
      </w:r>
      <w:r w:rsidR="00096935" w:rsidRPr="00101F9E">
        <w:rPr>
          <w:rFonts w:ascii="Arial" w:hAnsi="Arial" w:cs="Arial"/>
        </w:rPr>
        <w:t xml:space="preserve"> </w:t>
      </w:r>
      <w:r w:rsidR="00732A97" w:rsidRPr="00101F9E">
        <w:rPr>
          <w:rFonts w:ascii="Arial" w:hAnsi="Arial" w:cs="Arial"/>
        </w:rPr>
        <w:t>Ordem de Compra</w:t>
      </w:r>
      <w:r w:rsidR="00096935" w:rsidRPr="00101F9E">
        <w:rPr>
          <w:rFonts w:ascii="Arial" w:hAnsi="Arial" w:cs="Arial"/>
        </w:rPr>
        <w:t xml:space="preserve"> </w:t>
      </w:r>
      <w:r w:rsidR="00937998" w:rsidRPr="00101F9E">
        <w:rPr>
          <w:rFonts w:ascii="Arial" w:hAnsi="Arial" w:cs="Arial"/>
        </w:rPr>
        <w:t>ou</w:t>
      </w:r>
      <w:r w:rsidR="00780549" w:rsidRPr="00101F9E">
        <w:rPr>
          <w:rFonts w:ascii="Arial" w:hAnsi="Arial" w:cs="Arial"/>
        </w:rPr>
        <w:t xml:space="preserve"> outro instrumento contratual</w:t>
      </w:r>
      <w:r w:rsidR="00D321C6" w:rsidRPr="00101F9E">
        <w:rPr>
          <w:rFonts w:ascii="Arial" w:hAnsi="Arial" w:cs="Arial"/>
        </w:rPr>
        <w:t>.</w:t>
      </w:r>
    </w:p>
    <w:p w14:paraId="2F039EBE" w14:textId="29C8A6BE" w:rsidR="00E8195B" w:rsidRPr="00101F9E" w:rsidRDefault="007D1178" w:rsidP="007F7286">
      <w:pPr>
        <w:spacing w:before="120" w:after="0" w:line="360" w:lineRule="auto"/>
        <w:jc w:val="both"/>
        <w:rPr>
          <w:rFonts w:ascii="Arial" w:hAnsi="Arial" w:cs="Arial"/>
        </w:rPr>
      </w:pPr>
      <w:r w:rsidRPr="00101F9E">
        <w:rPr>
          <w:rFonts w:ascii="Arial" w:hAnsi="Arial" w:cs="Arial"/>
        </w:rPr>
        <w:t>13</w:t>
      </w:r>
      <w:r w:rsidR="00D321C6" w:rsidRPr="00101F9E">
        <w:rPr>
          <w:rFonts w:ascii="Arial" w:hAnsi="Arial" w:cs="Arial"/>
        </w:rPr>
        <w:t>.2</w:t>
      </w:r>
      <w:r w:rsidR="00D1292F" w:rsidRPr="00101F9E">
        <w:rPr>
          <w:rFonts w:ascii="Arial" w:hAnsi="Arial" w:cs="Arial"/>
        </w:rPr>
        <w:t xml:space="preserve"> </w:t>
      </w:r>
      <w:r w:rsidR="00E8195B" w:rsidRPr="00101F9E">
        <w:rPr>
          <w:rFonts w:ascii="Arial" w:hAnsi="Arial" w:cs="Arial"/>
        </w:rPr>
        <w:t>Efetuar todos os pagamentos devidos à Contratada, nas condições estabelecidas.</w:t>
      </w:r>
    </w:p>
    <w:p w14:paraId="38EDB56B" w14:textId="11B184B1" w:rsidR="006F4049"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13</w:t>
      </w:r>
      <w:r w:rsidR="006F4049" w:rsidRPr="00101F9E">
        <w:rPr>
          <w:rFonts w:ascii="Arial" w:hAnsi="Arial" w:cs="Arial"/>
        </w:rPr>
        <w:t>.3</w:t>
      </w:r>
      <w:r w:rsidR="00D1292F" w:rsidRPr="00101F9E">
        <w:rPr>
          <w:rFonts w:ascii="Arial" w:hAnsi="Arial" w:cs="Arial"/>
        </w:rPr>
        <w:t xml:space="preserve"> </w:t>
      </w:r>
      <w:proofErr w:type="spellStart"/>
      <w:r w:rsidR="005269F4" w:rsidRPr="00101F9E">
        <w:rPr>
          <w:rFonts w:ascii="Arial" w:hAnsi="Arial" w:cs="Arial"/>
        </w:rPr>
        <w:t>Fornecer</w:t>
      </w:r>
      <w:proofErr w:type="spellEnd"/>
      <w:r w:rsidR="00E8195B" w:rsidRPr="00101F9E">
        <w:rPr>
          <w:rFonts w:ascii="Arial" w:hAnsi="Arial" w:cs="Arial"/>
        </w:rPr>
        <w:t xml:space="preserve"> as instruções necessárias à execução</w:t>
      </w:r>
      <w:r w:rsidR="0045236C" w:rsidRPr="00101F9E">
        <w:rPr>
          <w:rFonts w:ascii="Arial" w:hAnsi="Arial" w:cs="Arial"/>
        </w:rPr>
        <w:t xml:space="preserve"> e a</w:t>
      </w:r>
      <w:r w:rsidR="00E8195B" w:rsidRPr="00101F9E">
        <w:rPr>
          <w:rFonts w:ascii="Arial" w:hAnsi="Arial" w:cs="Arial"/>
        </w:rPr>
        <w:t>s condições estabelecidas.</w:t>
      </w:r>
    </w:p>
    <w:p w14:paraId="12558DE9" w14:textId="77777777" w:rsidR="00A02FAB" w:rsidRPr="00101F9E" w:rsidRDefault="007D1178" w:rsidP="007F7286">
      <w:pPr>
        <w:suppressAutoHyphens/>
        <w:spacing w:before="120" w:after="0" w:line="360" w:lineRule="auto"/>
        <w:jc w:val="both"/>
        <w:rPr>
          <w:rFonts w:ascii="Arial" w:hAnsi="Arial" w:cs="Arial"/>
        </w:rPr>
      </w:pPr>
      <w:r w:rsidRPr="00101F9E">
        <w:rPr>
          <w:rFonts w:ascii="Arial" w:hAnsi="Arial" w:cs="Arial"/>
        </w:rPr>
        <w:t>13</w:t>
      </w:r>
      <w:r w:rsidR="00A02FAB" w:rsidRPr="00101F9E">
        <w:rPr>
          <w:rFonts w:ascii="Arial" w:hAnsi="Arial" w:cs="Arial"/>
        </w:rPr>
        <w:t xml:space="preserve">.4 Fiscalizar a execução </w:t>
      </w:r>
      <w:r w:rsidR="003750DA" w:rsidRPr="00101F9E">
        <w:rPr>
          <w:rFonts w:ascii="Arial" w:hAnsi="Arial" w:cs="Arial"/>
        </w:rPr>
        <w:t>da Ata de Registro de Preços e suas contratações</w:t>
      </w:r>
      <w:r w:rsidR="00A02FAB" w:rsidRPr="00101F9E">
        <w:rPr>
          <w:rFonts w:ascii="Arial" w:hAnsi="Arial" w:cs="Arial"/>
        </w:rPr>
        <w:t>, o que não fará cessar ou diminuir a responsabilidade da Contratada pelo perfeito cumprimento das obrigações estipuladas, nem por quaisquer danos, inclusive quanto a terceiros, ou por irregularidades constatadas</w:t>
      </w:r>
      <w:r w:rsidR="006F4049" w:rsidRPr="00101F9E">
        <w:rPr>
          <w:rFonts w:ascii="Arial" w:hAnsi="Arial" w:cs="Arial"/>
        </w:rPr>
        <w:t>.</w:t>
      </w:r>
    </w:p>
    <w:p w14:paraId="7731D46B" w14:textId="77777777" w:rsidR="006F4049"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13</w:t>
      </w:r>
      <w:r w:rsidR="00E8195B" w:rsidRPr="00101F9E">
        <w:rPr>
          <w:rFonts w:ascii="Arial" w:hAnsi="Arial" w:cs="Arial"/>
        </w:rPr>
        <w:t>.5 Rejeitar todo e qualquer material ou serviço de má qualidade e em desconformidade com as especificações deste Termo de Referência.</w:t>
      </w:r>
    </w:p>
    <w:p w14:paraId="4DAF1697" w14:textId="557F68BA" w:rsidR="006F4049"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13</w:t>
      </w:r>
      <w:r w:rsidR="00E8195B" w:rsidRPr="00101F9E">
        <w:rPr>
          <w:rFonts w:ascii="Arial" w:hAnsi="Arial" w:cs="Arial"/>
        </w:rPr>
        <w:t xml:space="preserve">.6 Exigir o cumprimento de todos os itens deste Termo de Referência, </w:t>
      </w:r>
      <w:r w:rsidR="00AE6145" w:rsidRPr="00101F9E">
        <w:rPr>
          <w:rFonts w:ascii="Arial" w:hAnsi="Arial" w:cs="Arial"/>
        </w:rPr>
        <w:t>segundo suas</w:t>
      </w:r>
      <w:r w:rsidR="00E8195B" w:rsidRPr="00101F9E">
        <w:rPr>
          <w:rFonts w:ascii="Arial" w:hAnsi="Arial" w:cs="Arial"/>
        </w:rPr>
        <w:t xml:space="preserve"> especificações e prazos.</w:t>
      </w:r>
    </w:p>
    <w:p w14:paraId="5102734D" w14:textId="0403CD32" w:rsidR="006F4049"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lastRenderedPageBreak/>
        <w:t>13</w:t>
      </w:r>
      <w:r w:rsidR="00E8195B" w:rsidRPr="00101F9E">
        <w:rPr>
          <w:rFonts w:ascii="Arial" w:hAnsi="Arial" w:cs="Arial"/>
        </w:rPr>
        <w:t>.7 A CESAMA não responderá por quaisquer compromissos assumidos pela</w:t>
      </w:r>
      <w:r w:rsidR="00E8195B" w:rsidRPr="00101F9E">
        <w:rPr>
          <w:rFonts w:ascii="Arial" w:hAnsi="Arial" w:cs="Arial"/>
        </w:rPr>
        <w:br/>
        <w:t>empresa Contratada com terceiros, ainda que vinculados à execução d</w:t>
      </w:r>
      <w:r w:rsidR="00C7132F" w:rsidRPr="00101F9E">
        <w:rPr>
          <w:rFonts w:ascii="Arial" w:hAnsi="Arial" w:cs="Arial"/>
        </w:rPr>
        <w:t>a</w:t>
      </w:r>
      <w:r w:rsidR="00E8195B" w:rsidRPr="00101F9E">
        <w:rPr>
          <w:rFonts w:ascii="Arial" w:hAnsi="Arial" w:cs="Arial"/>
        </w:rPr>
        <w:br/>
      </w:r>
      <w:r w:rsidR="003750DA" w:rsidRPr="00101F9E">
        <w:rPr>
          <w:rFonts w:ascii="Arial" w:hAnsi="Arial" w:cs="Arial"/>
          <w:bCs/>
        </w:rPr>
        <w:t>Ata de Registro de Preços e suas contratações</w:t>
      </w:r>
      <w:r w:rsidR="00E8195B" w:rsidRPr="00101F9E">
        <w:rPr>
          <w:rFonts w:ascii="Arial" w:hAnsi="Arial" w:cs="Arial"/>
        </w:rPr>
        <w:t xml:space="preserve">, bem como por qualquer dano causado a terceiros </w:t>
      </w:r>
      <w:r w:rsidR="00AE6145" w:rsidRPr="00101F9E">
        <w:rPr>
          <w:rFonts w:ascii="Arial" w:hAnsi="Arial" w:cs="Arial"/>
        </w:rPr>
        <w:t>em decorrência</w:t>
      </w:r>
      <w:r w:rsidR="00E8195B" w:rsidRPr="00101F9E">
        <w:rPr>
          <w:rFonts w:ascii="Arial" w:hAnsi="Arial" w:cs="Arial"/>
        </w:rPr>
        <w:t xml:space="preserve"> de ato da empresa Contratada e de seus empregados, </w:t>
      </w:r>
      <w:r w:rsidR="00AE6145" w:rsidRPr="00101F9E">
        <w:rPr>
          <w:rFonts w:ascii="Arial" w:hAnsi="Arial" w:cs="Arial"/>
        </w:rPr>
        <w:t>prepostos ou</w:t>
      </w:r>
      <w:r w:rsidR="00E8195B" w:rsidRPr="00101F9E">
        <w:rPr>
          <w:rFonts w:ascii="Arial" w:hAnsi="Arial" w:cs="Arial"/>
        </w:rPr>
        <w:t xml:space="preserve"> subordinados.</w:t>
      </w:r>
    </w:p>
    <w:p w14:paraId="660E1FA5" w14:textId="77777777" w:rsidR="006F4049"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13</w:t>
      </w:r>
      <w:r w:rsidR="00E8195B" w:rsidRPr="00101F9E">
        <w:rPr>
          <w:rFonts w:ascii="Arial" w:hAnsi="Arial" w:cs="Arial"/>
        </w:rPr>
        <w:t>.8 Notificar a empresa Contratada de qualquer irregularidade constatada, por</w:t>
      </w:r>
      <w:r w:rsidR="00E8195B" w:rsidRPr="00101F9E">
        <w:rPr>
          <w:rFonts w:ascii="Arial" w:hAnsi="Arial" w:cs="Arial"/>
        </w:rPr>
        <w:br/>
        <w:t>escrito, para que seja sanada sob pena de incorrer nas sanções previstas</w:t>
      </w:r>
      <w:r w:rsidR="00E8195B" w:rsidRPr="00101F9E">
        <w:rPr>
          <w:rFonts w:ascii="Arial" w:hAnsi="Arial" w:cs="Arial"/>
        </w:rPr>
        <w:br/>
        <w:t>neste Termo de Referência.</w:t>
      </w:r>
    </w:p>
    <w:p w14:paraId="46E0F281" w14:textId="77777777" w:rsidR="00E8195B" w:rsidRPr="00101F9E" w:rsidRDefault="007D1178" w:rsidP="007F728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13</w:t>
      </w:r>
      <w:r w:rsidR="00E8195B" w:rsidRPr="00101F9E">
        <w:rPr>
          <w:rFonts w:ascii="Arial" w:hAnsi="Arial" w:cs="Arial"/>
        </w:rPr>
        <w:t xml:space="preserve">.9 Todas as requisições e notificações trocadas entre as partes devem ser </w:t>
      </w:r>
      <w:r w:rsidR="00732A97" w:rsidRPr="00101F9E">
        <w:rPr>
          <w:rFonts w:ascii="Arial" w:hAnsi="Arial" w:cs="Arial"/>
        </w:rPr>
        <w:t>feitas por</w:t>
      </w:r>
      <w:r w:rsidR="00E8195B" w:rsidRPr="00101F9E">
        <w:rPr>
          <w:rFonts w:ascii="Arial" w:hAnsi="Arial" w:cs="Arial"/>
        </w:rPr>
        <w:t xml:space="preserve"> escrito.</w:t>
      </w:r>
    </w:p>
    <w:p w14:paraId="3EC4187A" w14:textId="77777777" w:rsidR="00A02FAB" w:rsidRPr="00101F9E" w:rsidRDefault="007D1178" w:rsidP="007F7286">
      <w:pPr>
        <w:autoSpaceDE w:val="0"/>
        <w:spacing w:before="120" w:after="0" w:line="360" w:lineRule="auto"/>
        <w:jc w:val="both"/>
        <w:rPr>
          <w:rFonts w:ascii="Arial" w:hAnsi="Arial" w:cs="Arial"/>
          <w:b/>
        </w:rPr>
      </w:pPr>
      <w:r w:rsidRPr="00101F9E">
        <w:rPr>
          <w:rFonts w:ascii="Arial" w:hAnsi="Arial" w:cs="Arial"/>
          <w:b/>
        </w:rPr>
        <w:t>14</w:t>
      </w:r>
      <w:r w:rsidR="00A02FAB" w:rsidRPr="00101F9E">
        <w:rPr>
          <w:rFonts w:ascii="Arial" w:hAnsi="Arial" w:cs="Arial"/>
          <w:b/>
        </w:rPr>
        <w:t>. JULGAMENTO</w:t>
      </w:r>
    </w:p>
    <w:p w14:paraId="03EBE374" w14:textId="7DAE9C30" w:rsidR="00A02FAB" w:rsidRPr="00101F9E" w:rsidRDefault="007D1178" w:rsidP="00BF0024">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14</w:t>
      </w:r>
      <w:r w:rsidR="00A02FAB" w:rsidRPr="00101F9E">
        <w:rPr>
          <w:rFonts w:ascii="Arial" w:hAnsi="Arial" w:cs="Arial"/>
        </w:rPr>
        <w:t xml:space="preserve">.1 O critério de julgamento será o de </w:t>
      </w:r>
      <w:r w:rsidR="009C22AA" w:rsidRPr="00101F9E">
        <w:rPr>
          <w:rFonts w:ascii="Arial" w:hAnsi="Arial" w:cs="Arial"/>
        </w:rPr>
        <w:t>MENOR PREÇO</w:t>
      </w:r>
      <w:r w:rsidR="00A02FAB" w:rsidRPr="00101F9E">
        <w:rPr>
          <w:rFonts w:ascii="Arial" w:hAnsi="Arial" w:cs="Arial"/>
        </w:rPr>
        <w:t xml:space="preserve">, representado pelo </w:t>
      </w:r>
      <w:r w:rsidR="009C22AA" w:rsidRPr="00101F9E">
        <w:rPr>
          <w:rFonts w:ascii="Arial" w:hAnsi="Arial" w:cs="Arial"/>
        </w:rPr>
        <w:t xml:space="preserve">MENOR PREÇO REGISTRADO POR </w:t>
      </w:r>
      <w:r w:rsidR="00D1292F" w:rsidRPr="00101F9E">
        <w:rPr>
          <w:rFonts w:ascii="Arial" w:hAnsi="Arial" w:cs="Arial"/>
        </w:rPr>
        <w:t>ITEM</w:t>
      </w:r>
      <w:r w:rsidR="00D152B0" w:rsidRPr="00101F9E">
        <w:rPr>
          <w:rFonts w:ascii="Arial" w:hAnsi="Arial" w:cs="Arial"/>
        </w:rPr>
        <w:t>,</w:t>
      </w:r>
      <w:r w:rsidR="00527889" w:rsidRPr="00101F9E">
        <w:rPr>
          <w:rFonts w:ascii="Arial" w:hAnsi="Arial" w:cs="Arial"/>
        </w:rPr>
        <w:t xml:space="preserve"> que serão agrupados em lotes,</w:t>
      </w:r>
      <w:r w:rsidR="00D152B0" w:rsidRPr="00101F9E">
        <w:rPr>
          <w:rFonts w:ascii="Arial" w:hAnsi="Arial" w:cs="Arial"/>
        </w:rPr>
        <w:t xml:space="preserve"> </w:t>
      </w:r>
      <w:r w:rsidR="0047728C" w:rsidRPr="00101F9E">
        <w:rPr>
          <w:rFonts w:ascii="Arial" w:hAnsi="Arial" w:cs="Arial"/>
        </w:rPr>
        <w:t xml:space="preserve">desde que observadas às especificações e demais condições estabelecidas no </w:t>
      </w:r>
      <w:r w:rsidR="00425A34" w:rsidRPr="00101F9E">
        <w:rPr>
          <w:rFonts w:ascii="Arial" w:hAnsi="Arial" w:cs="Arial"/>
        </w:rPr>
        <w:t>Termo de Referência</w:t>
      </w:r>
      <w:r w:rsidR="0047728C" w:rsidRPr="00101F9E">
        <w:rPr>
          <w:rFonts w:ascii="Arial" w:hAnsi="Arial" w:cs="Arial"/>
        </w:rPr>
        <w:t xml:space="preserve"> e seus anexos.</w:t>
      </w:r>
    </w:p>
    <w:p w14:paraId="0B819889" w14:textId="77777777" w:rsidR="00DF7B46" w:rsidRPr="00101F9E" w:rsidRDefault="00BF0024" w:rsidP="00DF7B46">
      <w:pPr>
        <w:suppressAutoHyphens/>
        <w:autoSpaceDE w:val="0"/>
        <w:autoSpaceDN w:val="0"/>
        <w:adjustRightInd w:val="0"/>
        <w:spacing w:before="120" w:after="0" w:line="360" w:lineRule="auto"/>
        <w:jc w:val="both"/>
        <w:rPr>
          <w:rFonts w:ascii="Arial" w:hAnsi="Arial" w:cs="Arial"/>
        </w:rPr>
      </w:pPr>
      <w:r w:rsidRPr="00101F9E">
        <w:rPr>
          <w:rFonts w:ascii="Arial" w:hAnsi="Arial" w:cs="Arial"/>
        </w:rPr>
        <w:t xml:space="preserve">14.2 </w:t>
      </w:r>
      <w:r w:rsidR="001A3737" w:rsidRPr="00101F9E">
        <w:rPr>
          <w:rFonts w:ascii="Arial" w:hAnsi="Arial" w:cs="Arial"/>
        </w:rPr>
        <w:t>O agrupamento por lotes visa assegurar a economicidade, proporcionar maior eficiência na fiscalização e otimizar a logística do processo, mantendo a competitividade e possibilitando a obtenção de preços mais vantajosos, além de estimular a participação de um número maior de fornecedores.</w:t>
      </w:r>
      <w:r w:rsidR="007412A5" w:rsidRPr="00101F9E">
        <w:rPr>
          <w:rFonts w:ascii="Arial" w:hAnsi="Arial" w:cs="Arial"/>
        </w:rPr>
        <w:t xml:space="preserve"> </w:t>
      </w:r>
      <w:r w:rsidR="00DF7B46" w:rsidRPr="00101F9E">
        <w:rPr>
          <w:rFonts w:ascii="Arial" w:hAnsi="Arial" w:cs="Arial"/>
        </w:rPr>
        <w:t>Já a fragmentação por item aumentaria custos operacionais e comprometeria a padronização estética e funcional.</w:t>
      </w:r>
    </w:p>
    <w:p w14:paraId="05C56683" w14:textId="77777777" w:rsidR="00A02FAB" w:rsidRPr="00101F9E" w:rsidRDefault="007D1178" w:rsidP="00CA7D48">
      <w:pPr>
        <w:suppressAutoHyphens/>
        <w:autoSpaceDE w:val="0"/>
        <w:autoSpaceDN w:val="0"/>
        <w:adjustRightInd w:val="0"/>
        <w:spacing w:before="120" w:after="0" w:line="360" w:lineRule="auto"/>
        <w:jc w:val="both"/>
        <w:rPr>
          <w:rFonts w:ascii="Arial" w:hAnsi="Arial" w:cs="Arial"/>
          <w:b/>
          <w:lang w:eastAsia="ar-SA"/>
        </w:rPr>
      </w:pPr>
      <w:r w:rsidRPr="00101F9E">
        <w:rPr>
          <w:rFonts w:ascii="Arial" w:hAnsi="Arial" w:cs="Arial"/>
          <w:b/>
          <w:lang w:eastAsia="ar-SA"/>
        </w:rPr>
        <w:t>15</w:t>
      </w:r>
      <w:r w:rsidR="00A02FAB" w:rsidRPr="00101F9E">
        <w:rPr>
          <w:rFonts w:ascii="Arial" w:hAnsi="Arial" w:cs="Arial"/>
          <w:b/>
          <w:lang w:eastAsia="ar-SA"/>
        </w:rPr>
        <w:t>. PENALIDADES</w:t>
      </w:r>
    </w:p>
    <w:p w14:paraId="00FA5F8C" w14:textId="77777777" w:rsidR="00EC1898" w:rsidRPr="00101F9E" w:rsidRDefault="007D1178" w:rsidP="007F7286">
      <w:pPr>
        <w:tabs>
          <w:tab w:val="num" w:pos="0"/>
          <w:tab w:val="left" w:pos="567"/>
        </w:tabs>
        <w:suppressAutoHyphens/>
        <w:spacing w:before="120" w:after="0" w:line="360" w:lineRule="auto"/>
        <w:jc w:val="both"/>
        <w:rPr>
          <w:rFonts w:ascii="Arial" w:eastAsia="Arial Unicode MS" w:hAnsi="Arial" w:cs="Arial"/>
          <w:bCs/>
        </w:rPr>
      </w:pPr>
      <w:r w:rsidRPr="00101F9E">
        <w:rPr>
          <w:rFonts w:ascii="Arial" w:eastAsia="Arial Unicode MS" w:hAnsi="Arial" w:cs="Arial"/>
          <w:bCs/>
        </w:rPr>
        <w:t>15</w:t>
      </w:r>
      <w:r w:rsidR="00EC1898" w:rsidRPr="00101F9E">
        <w:rPr>
          <w:rFonts w:ascii="Arial" w:eastAsia="Arial Unicode MS" w:hAnsi="Arial" w:cs="Arial"/>
          <w:bCs/>
        </w:rPr>
        <w:t xml:space="preserve">.1. Pelo descumprimento de quaisquer cláusulas ou condições estabelecidas no edital e seus anexos, inclusive no </w:t>
      </w:r>
      <w:r w:rsidRPr="00101F9E">
        <w:rPr>
          <w:rFonts w:ascii="Arial" w:eastAsia="Arial Unicode MS" w:hAnsi="Arial" w:cs="Arial"/>
          <w:bCs/>
        </w:rPr>
        <w:t>instrumento contratual</w:t>
      </w:r>
      <w:r w:rsidR="00EC1898" w:rsidRPr="00101F9E">
        <w:rPr>
          <w:rFonts w:ascii="Arial" w:eastAsia="Arial Unicode MS" w:hAnsi="Arial" w:cs="Arial"/>
          <w:bCs/>
        </w:rPr>
        <w:t>, a Contratada ficará sujeita às penalidades previstas no RILC - Regulamento Interno de Licitações, Contratos e Convênios da CESAMA, além das previstas neste termo de referência, no edital e no contrato.</w:t>
      </w:r>
    </w:p>
    <w:p w14:paraId="20303AEE" w14:textId="77777777" w:rsidR="00EC1898" w:rsidRPr="00101F9E" w:rsidRDefault="007D1178" w:rsidP="007F7286">
      <w:pPr>
        <w:tabs>
          <w:tab w:val="num" w:pos="0"/>
          <w:tab w:val="left" w:pos="567"/>
        </w:tabs>
        <w:suppressAutoHyphens/>
        <w:spacing w:before="120" w:after="0" w:line="360" w:lineRule="auto"/>
        <w:jc w:val="both"/>
        <w:rPr>
          <w:rFonts w:ascii="Arial" w:hAnsi="Arial" w:cs="Arial"/>
          <w:lang w:eastAsia="pt-BR"/>
        </w:rPr>
      </w:pPr>
      <w:r w:rsidRPr="00101F9E">
        <w:rPr>
          <w:rFonts w:ascii="Arial" w:hAnsi="Arial" w:cs="Arial"/>
          <w:lang w:eastAsia="pt-BR"/>
        </w:rPr>
        <w:t>15</w:t>
      </w:r>
      <w:r w:rsidR="00EC1898" w:rsidRPr="00101F9E">
        <w:rPr>
          <w:rFonts w:ascii="Arial" w:hAnsi="Arial" w:cs="Arial"/>
          <w:lang w:eastAsia="pt-BR"/>
        </w:rPr>
        <w:t xml:space="preserve">.1.1 O atraso injustificado na prestação dos serviços sujeita a CONTRATADA ao pagamento de multa de mora </w:t>
      </w:r>
      <w:r w:rsidR="00C54ED6" w:rsidRPr="00101F9E">
        <w:rPr>
          <w:rFonts w:ascii="Arial" w:hAnsi="Arial" w:cs="Arial"/>
          <w:lang w:eastAsia="pt-BR"/>
        </w:rPr>
        <w:t>0,5</w:t>
      </w:r>
      <w:r w:rsidR="00AC1A23" w:rsidRPr="00101F9E">
        <w:rPr>
          <w:rFonts w:ascii="Arial" w:hAnsi="Arial" w:cs="Arial"/>
          <w:lang w:eastAsia="pt-BR"/>
        </w:rPr>
        <w:t>%</w:t>
      </w:r>
      <w:r w:rsidR="00C54ED6" w:rsidRPr="00101F9E">
        <w:rPr>
          <w:rFonts w:ascii="Arial" w:hAnsi="Arial" w:cs="Arial"/>
          <w:lang w:eastAsia="pt-BR"/>
        </w:rPr>
        <w:t xml:space="preserve"> (zero vírgula cinco por cento)</w:t>
      </w:r>
      <w:bookmarkStart w:id="6" w:name="_Hlk154660299"/>
      <w:r w:rsidR="00C54ED6" w:rsidRPr="00101F9E">
        <w:rPr>
          <w:rFonts w:ascii="Arial" w:hAnsi="Arial" w:cs="Arial"/>
          <w:lang w:eastAsia="pt-BR"/>
        </w:rPr>
        <w:t>, para cada dia de atraso, até o limite de 30% (trinta por cento)</w:t>
      </w:r>
      <w:bookmarkEnd w:id="6"/>
      <w:r w:rsidR="00EC1898" w:rsidRPr="00101F9E">
        <w:rPr>
          <w:rFonts w:ascii="Arial" w:hAnsi="Arial" w:cs="Arial"/>
          <w:lang w:eastAsia="pt-BR"/>
        </w:rPr>
        <w:t xml:space="preserve">, sobre o valor global da </w:t>
      </w:r>
      <w:r w:rsidR="00971290" w:rsidRPr="00101F9E">
        <w:rPr>
          <w:rFonts w:ascii="Arial" w:hAnsi="Arial" w:cs="Arial"/>
          <w:lang w:eastAsia="pt-BR"/>
        </w:rPr>
        <w:t>contratação</w:t>
      </w:r>
      <w:r w:rsidR="00EC1898" w:rsidRPr="00101F9E">
        <w:rPr>
          <w:rFonts w:ascii="Arial" w:hAnsi="Arial" w:cs="Arial"/>
          <w:lang w:eastAsia="pt-BR"/>
        </w:rPr>
        <w:t>.</w:t>
      </w:r>
    </w:p>
    <w:p w14:paraId="7551715C" w14:textId="77777777" w:rsidR="00EC1898" w:rsidRPr="00101F9E" w:rsidRDefault="00EC1898" w:rsidP="007F7286">
      <w:pPr>
        <w:tabs>
          <w:tab w:val="num" w:pos="0"/>
          <w:tab w:val="left" w:pos="567"/>
        </w:tabs>
        <w:suppressAutoHyphens/>
        <w:spacing w:before="120" w:after="0" w:line="360" w:lineRule="auto"/>
        <w:jc w:val="both"/>
        <w:rPr>
          <w:rFonts w:ascii="Arial" w:eastAsia="Arial Unicode MS" w:hAnsi="Arial" w:cs="Arial"/>
          <w:bCs/>
        </w:rPr>
      </w:pPr>
      <w:r w:rsidRPr="00101F9E">
        <w:rPr>
          <w:rFonts w:ascii="Arial" w:eastAsia="Arial Unicode MS" w:hAnsi="Arial" w:cs="Arial"/>
          <w:bCs/>
        </w:rPr>
        <w:t>1</w:t>
      </w:r>
      <w:r w:rsidR="00A9684E" w:rsidRPr="00101F9E">
        <w:rPr>
          <w:rFonts w:ascii="Arial" w:eastAsia="Arial Unicode MS" w:hAnsi="Arial" w:cs="Arial"/>
          <w:bCs/>
        </w:rPr>
        <w:t>5</w:t>
      </w:r>
      <w:r w:rsidRPr="00101F9E">
        <w:rPr>
          <w:rFonts w:ascii="Arial" w:eastAsia="Arial Unicode MS" w:hAnsi="Arial" w:cs="Arial"/>
          <w:bCs/>
        </w:rPr>
        <w:t>.2. Pela inexecução, total ou parcial d</w:t>
      </w:r>
      <w:r w:rsidR="00971290" w:rsidRPr="00101F9E">
        <w:rPr>
          <w:rFonts w:ascii="Arial" w:eastAsia="Arial Unicode MS" w:hAnsi="Arial" w:cs="Arial"/>
          <w:bCs/>
        </w:rPr>
        <w:t>o instrumento contratual</w:t>
      </w:r>
      <w:r w:rsidRPr="00101F9E">
        <w:rPr>
          <w:rFonts w:ascii="Arial" w:eastAsia="Arial Unicode MS" w:hAnsi="Arial" w:cs="Arial"/>
          <w:bCs/>
        </w:rPr>
        <w:t xml:space="preserve">, a CESAMA poderá aplicar à CONTRATADA isoladamente ou cumulativamente: </w:t>
      </w:r>
    </w:p>
    <w:p w14:paraId="5076C4E7" w14:textId="77777777" w:rsidR="00EC1898" w:rsidRPr="00101F9E" w:rsidRDefault="00EC1898" w:rsidP="007F7286">
      <w:pPr>
        <w:tabs>
          <w:tab w:val="num" w:pos="0"/>
          <w:tab w:val="left" w:pos="567"/>
        </w:tabs>
        <w:suppressAutoHyphens/>
        <w:spacing w:before="120" w:after="0" w:line="360" w:lineRule="auto"/>
        <w:jc w:val="both"/>
        <w:rPr>
          <w:rFonts w:ascii="Arial" w:eastAsia="Arial Unicode MS" w:hAnsi="Arial" w:cs="Arial"/>
          <w:bCs/>
        </w:rPr>
      </w:pPr>
      <w:r w:rsidRPr="00101F9E">
        <w:rPr>
          <w:rFonts w:ascii="Arial" w:eastAsia="Arial Unicode MS" w:hAnsi="Arial" w:cs="Arial"/>
          <w:bCs/>
        </w:rPr>
        <w:t>a) advertência;</w:t>
      </w:r>
    </w:p>
    <w:p w14:paraId="776CB87E" w14:textId="4636D832" w:rsidR="00EC1898" w:rsidRPr="00101F9E" w:rsidRDefault="00EC1898" w:rsidP="007F7286">
      <w:pPr>
        <w:tabs>
          <w:tab w:val="num" w:pos="0"/>
          <w:tab w:val="left" w:pos="567"/>
        </w:tabs>
        <w:suppressAutoHyphens/>
        <w:spacing w:before="120" w:after="0" w:line="360" w:lineRule="auto"/>
        <w:jc w:val="both"/>
        <w:rPr>
          <w:rFonts w:ascii="Arial" w:eastAsia="Arial Unicode MS" w:hAnsi="Arial" w:cs="Arial"/>
          <w:b/>
          <w:bCs/>
          <w:highlight w:val="yellow"/>
        </w:rPr>
      </w:pPr>
      <w:r w:rsidRPr="00101F9E">
        <w:rPr>
          <w:rFonts w:ascii="Arial" w:eastAsia="Arial Unicode MS" w:hAnsi="Arial" w:cs="Arial"/>
          <w:bCs/>
        </w:rPr>
        <w:lastRenderedPageBreak/>
        <w:t xml:space="preserve">b) multa meramente moratória, como previsto no </w:t>
      </w:r>
      <w:r w:rsidRPr="00101F9E">
        <w:rPr>
          <w:rFonts w:ascii="Arial" w:eastAsia="Arial Unicode MS" w:hAnsi="Arial" w:cs="Arial"/>
          <w:b/>
          <w:bCs/>
        </w:rPr>
        <w:t>item 1</w:t>
      </w:r>
      <w:r w:rsidR="007D1178" w:rsidRPr="00101F9E">
        <w:rPr>
          <w:rFonts w:ascii="Arial" w:eastAsia="Arial Unicode MS" w:hAnsi="Arial" w:cs="Arial"/>
          <w:b/>
          <w:bCs/>
        </w:rPr>
        <w:t>5</w:t>
      </w:r>
      <w:r w:rsidRPr="00101F9E">
        <w:rPr>
          <w:rFonts w:ascii="Arial" w:eastAsia="Arial Unicode MS" w:hAnsi="Arial" w:cs="Arial"/>
          <w:b/>
          <w:bCs/>
        </w:rPr>
        <w:t>.1.1</w:t>
      </w:r>
      <w:r w:rsidRPr="00101F9E">
        <w:rPr>
          <w:rFonts w:ascii="Arial" w:eastAsia="Arial Unicode MS" w:hAnsi="Arial" w:cs="Arial"/>
          <w:bCs/>
        </w:rPr>
        <w:t xml:space="preserve"> ou multa-penalidade de até 3% (três por cento) sobre o valor </w:t>
      </w:r>
      <w:r w:rsidR="00AE6145" w:rsidRPr="00101F9E">
        <w:rPr>
          <w:rFonts w:ascii="Arial" w:eastAsia="Arial Unicode MS" w:hAnsi="Arial" w:cs="Arial"/>
          <w:bCs/>
        </w:rPr>
        <w:t>da Contratação</w:t>
      </w:r>
      <w:r w:rsidRPr="00101F9E">
        <w:rPr>
          <w:rFonts w:ascii="Arial" w:eastAsia="Arial Unicode MS" w:hAnsi="Arial" w:cs="Arial"/>
          <w:bCs/>
        </w:rPr>
        <w:t>;</w:t>
      </w:r>
    </w:p>
    <w:p w14:paraId="20EEAD2A" w14:textId="77777777" w:rsidR="00EC1898" w:rsidRPr="00101F9E" w:rsidRDefault="00EC1898" w:rsidP="007F7286">
      <w:pPr>
        <w:tabs>
          <w:tab w:val="num" w:pos="0"/>
          <w:tab w:val="left" w:pos="567"/>
        </w:tabs>
        <w:suppressAutoHyphens/>
        <w:spacing w:before="120" w:after="0" w:line="360" w:lineRule="auto"/>
        <w:jc w:val="both"/>
        <w:rPr>
          <w:rFonts w:ascii="Arial" w:eastAsia="Arial Unicode MS" w:hAnsi="Arial" w:cs="Arial"/>
          <w:bCs/>
        </w:rPr>
      </w:pPr>
      <w:r w:rsidRPr="00101F9E">
        <w:rPr>
          <w:rFonts w:ascii="Arial" w:eastAsia="Arial Unicode MS" w:hAnsi="Arial" w:cs="Arial"/>
          <w:bCs/>
        </w:rPr>
        <w:t>c) suspensão temporária de participar em licitação e impedimento de contratar com a CESAMA, por prazo não superior a 02 (dois) anos.</w:t>
      </w:r>
    </w:p>
    <w:p w14:paraId="7F75F39A" w14:textId="77777777" w:rsidR="00AB3555" w:rsidRPr="00101F9E" w:rsidRDefault="00AB3555" w:rsidP="00AB3555">
      <w:pPr>
        <w:autoSpaceDE w:val="0"/>
        <w:autoSpaceDN w:val="0"/>
        <w:adjustRightInd w:val="0"/>
        <w:spacing w:before="120" w:after="0" w:line="360" w:lineRule="auto"/>
        <w:jc w:val="both"/>
        <w:rPr>
          <w:rFonts w:ascii="Arial" w:hAnsi="Arial" w:cs="Arial"/>
          <w:b/>
          <w:lang w:eastAsia="ar-SA"/>
        </w:rPr>
      </w:pPr>
      <w:r w:rsidRPr="00101F9E">
        <w:rPr>
          <w:rFonts w:ascii="Arial" w:hAnsi="Arial" w:cs="Arial"/>
          <w:b/>
          <w:lang w:eastAsia="ar-SA"/>
        </w:rPr>
        <w:t>16. EXIGÊNCIAS PARA PROPOSTA/HABILITAÇÃO</w:t>
      </w:r>
    </w:p>
    <w:p w14:paraId="01D498F7" w14:textId="0BF5E08C" w:rsidR="001A2F02" w:rsidRPr="00101F9E" w:rsidRDefault="001A2F02" w:rsidP="00AB3555">
      <w:pPr>
        <w:autoSpaceDE w:val="0"/>
        <w:autoSpaceDN w:val="0"/>
        <w:adjustRightInd w:val="0"/>
        <w:spacing w:before="120" w:after="0" w:line="360" w:lineRule="auto"/>
        <w:jc w:val="both"/>
        <w:rPr>
          <w:rFonts w:ascii="Arial" w:hAnsi="Arial" w:cs="Arial"/>
          <w:b/>
          <w:lang w:eastAsia="ar-SA"/>
        </w:rPr>
      </w:pPr>
      <w:r w:rsidRPr="00101F9E">
        <w:rPr>
          <w:rFonts w:ascii="Arial" w:hAnsi="Arial" w:cs="Arial"/>
          <w:b/>
          <w:lang w:eastAsia="ar-SA"/>
        </w:rPr>
        <w:t>16.1 PARA PROPOSTA</w:t>
      </w:r>
    </w:p>
    <w:p w14:paraId="6B0F68DB" w14:textId="4B02B170" w:rsidR="00AB3555" w:rsidRPr="00101F9E" w:rsidRDefault="00AB3555" w:rsidP="00AB3555">
      <w:pPr>
        <w:tabs>
          <w:tab w:val="num" w:pos="0"/>
          <w:tab w:val="left" w:pos="567"/>
        </w:tabs>
        <w:suppressAutoHyphens/>
        <w:spacing w:before="120" w:after="0" w:line="360" w:lineRule="auto"/>
        <w:jc w:val="both"/>
        <w:rPr>
          <w:rFonts w:ascii="Arial" w:eastAsia="Arial Unicode MS" w:hAnsi="Arial" w:cs="Arial"/>
          <w:bCs/>
        </w:rPr>
      </w:pPr>
      <w:r w:rsidRPr="00101F9E">
        <w:rPr>
          <w:rFonts w:ascii="Arial" w:eastAsia="Arial Unicode MS" w:hAnsi="Arial" w:cs="Arial"/>
          <w:bCs/>
        </w:rPr>
        <w:t>16.1</w:t>
      </w:r>
      <w:r w:rsidR="001A2F02" w:rsidRPr="00101F9E">
        <w:rPr>
          <w:rFonts w:ascii="Arial" w:eastAsia="Arial Unicode MS" w:hAnsi="Arial" w:cs="Arial"/>
          <w:bCs/>
        </w:rPr>
        <w:t>.1</w:t>
      </w:r>
      <w:r w:rsidRPr="00101F9E">
        <w:rPr>
          <w:rFonts w:ascii="Arial" w:eastAsia="Arial Unicode MS" w:hAnsi="Arial" w:cs="Arial"/>
          <w:bCs/>
        </w:rPr>
        <w:t xml:space="preserve"> A Cesama poderá exigir </w:t>
      </w:r>
      <w:r w:rsidR="005D4151" w:rsidRPr="00101F9E">
        <w:rPr>
          <w:rFonts w:ascii="Arial" w:eastAsia="Arial Unicode MS" w:hAnsi="Arial" w:cs="Arial"/>
          <w:bCs/>
        </w:rPr>
        <w:t>catálogos fotográficos</w:t>
      </w:r>
      <w:r w:rsidR="00896E8D" w:rsidRPr="00101F9E">
        <w:rPr>
          <w:rFonts w:ascii="Arial" w:eastAsia="Arial Unicode MS" w:hAnsi="Arial" w:cs="Arial"/>
          <w:bCs/>
        </w:rPr>
        <w:t xml:space="preserve"> dos itens ofertados</w:t>
      </w:r>
      <w:r w:rsidR="00880256" w:rsidRPr="00101F9E">
        <w:rPr>
          <w:rFonts w:ascii="Arial" w:eastAsia="Arial Unicode MS" w:hAnsi="Arial" w:cs="Arial"/>
          <w:bCs/>
        </w:rPr>
        <w:t>.</w:t>
      </w:r>
      <w:r w:rsidRPr="00101F9E">
        <w:rPr>
          <w:rFonts w:ascii="Arial" w:eastAsia="Arial Unicode MS" w:hAnsi="Arial" w:cs="Arial"/>
          <w:bCs/>
        </w:rPr>
        <w:t xml:space="preserve"> </w:t>
      </w:r>
    </w:p>
    <w:p w14:paraId="49369AF6" w14:textId="107BEC11" w:rsidR="00AB3555" w:rsidRPr="00101F9E" w:rsidRDefault="00AB3555" w:rsidP="00AB3555">
      <w:pPr>
        <w:tabs>
          <w:tab w:val="num" w:pos="0"/>
          <w:tab w:val="left" w:pos="567"/>
        </w:tabs>
        <w:suppressAutoHyphens/>
        <w:spacing w:before="120" w:after="0" w:line="360" w:lineRule="auto"/>
        <w:jc w:val="both"/>
        <w:rPr>
          <w:rFonts w:ascii="Arial" w:eastAsia="Arial Unicode MS" w:hAnsi="Arial" w:cs="Arial"/>
          <w:bCs/>
        </w:rPr>
      </w:pPr>
      <w:r w:rsidRPr="00101F9E">
        <w:rPr>
          <w:rFonts w:ascii="Arial" w:eastAsia="Arial Unicode MS" w:hAnsi="Arial" w:cs="Arial"/>
          <w:bCs/>
        </w:rPr>
        <w:t>16.</w:t>
      </w:r>
      <w:r w:rsidR="001A2F02" w:rsidRPr="00101F9E">
        <w:rPr>
          <w:rFonts w:ascii="Arial" w:eastAsia="Arial Unicode MS" w:hAnsi="Arial" w:cs="Arial"/>
          <w:bCs/>
        </w:rPr>
        <w:t>1.</w:t>
      </w:r>
      <w:r w:rsidR="005B34FD" w:rsidRPr="00101F9E">
        <w:rPr>
          <w:rFonts w:ascii="Arial" w:eastAsia="Arial Unicode MS" w:hAnsi="Arial" w:cs="Arial"/>
          <w:bCs/>
        </w:rPr>
        <w:t>2</w:t>
      </w:r>
      <w:r w:rsidRPr="00101F9E">
        <w:rPr>
          <w:rFonts w:ascii="Arial" w:eastAsia="Arial Unicode MS" w:hAnsi="Arial" w:cs="Arial"/>
          <w:bCs/>
        </w:rPr>
        <w:t xml:space="preserve"> A licitante deverá apresentar a certificação da qualidade do produto ou do processo de fabricação, inclusive sob o aspecto ambiental, </w:t>
      </w:r>
      <w:r w:rsidR="00683FE8" w:rsidRPr="00101F9E">
        <w:rPr>
          <w:rFonts w:ascii="Arial" w:eastAsia="Arial Unicode MS" w:hAnsi="Arial" w:cs="Arial"/>
          <w:bCs/>
        </w:rPr>
        <w:t xml:space="preserve">emitido </w:t>
      </w:r>
      <w:r w:rsidRPr="00101F9E">
        <w:rPr>
          <w:rFonts w:ascii="Arial" w:eastAsia="Arial Unicode MS" w:hAnsi="Arial" w:cs="Arial"/>
          <w:bCs/>
        </w:rPr>
        <w:t>por instituição previamente credenciada.</w:t>
      </w:r>
    </w:p>
    <w:p w14:paraId="4EE39D84" w14:textId="385AE745" w:rsidR="00AB3555" w:rsidRPr="00101F9E" w:rsidRDefault="00AB3555" w:rsidP="00AB3555">
      <w:pPr>
        <w:tabs>
          <w:tab w:val="num" w:pos="0"/>
          <w:tab w:val="left" w:pos="567"/>
        </w:tabs>
        <w:suppressAutoHyphens/>
        <w:spacing w:before="120" w:after="0" w:line="360" w:lineRule="auto"/>
        <w:jc w:val="both"/>
        <w:rPr>
          <w:rFonts w:ascii="Arial" w:hAnsi="Arial" w:cs="Arial"/>
          <w:bCs/>
        </w:rPr>
      </w:pPr>
      <w:r w:rsidRPr="00101F9E">
        <w:rPr>
          <w:rFonts w:ascii="Arial" w:eastAsia="Arial Unicode MS" w:hAnsi="Arial" w:cs="Arial"/>
          <w:bCs/>
        </w:rPr>
        <w:t>16.</w:t>
      </w:r>
      <w:r w:rsidR="001A2F02" w:rsidRPr="00101F9E">
        <w:rPr>
          <w:rFonts w:ascii="Arial" w:eastAsia="Arial Unicode MS" w:hAnsi="Arial" w:cs="Arial"/>
          <w:bCs/>
        </w:rPr>
        <w:t>1.</w:t>
      </w:r>
      <w:r w:rsidRPr="00101F9E">
        <w:rPr>
          <w:rFonts w:ascii="Arial" w:eastAsia="Arial Unicode MS" w:hAnsi="Arial" w:cs="Arial"/>
          <w:bCs/>
        </w:rPr>
        <w:t xml:space="preserve">3 </w:t>
      </w:r>
      <w:r w:rsidR="00E31688" w:rsidRPr="00101F9E">
        <w:rPr>
          <w:rFonts w:ascii="Arial" w:hAnsi="Arial" w:cs="Arial"/>
          <w:bCs/>
        </w:rPr>
        <w:t>A licitante deverá apresentar catálogo técnico atualizado dos produtos ofertados, contendo todas as especificações relevantes, para análise e validação da área técnica requisitante, que irá atestar a conformidade dos produtos com as especificações técnicas previstas no Anexo I</w:t>
      </w:r>
      <w:r w:rsidR="007412A5" w:rsidRPr="00101F9E">
        <w:rPr>
          <w:rFonts w:ascii="Arial" w:hAnsi="Arial" w:cs="Arial"/>
          <w:bCs/>
        </w:rPr>
        <w:t>I</w:t>
      </w:r>
      <w:r w:rsidR="00E31688" w:rsidRPr="00101F9E">
        <w:rPr>
          <w:rFonts w:ascii="Arial" w:hAnsi="Arial" w:cs="Arial"/>
          <w:bCs/>
        </w:rPr>
        <w:t xml:space="preserve"> do Termo de </w:t>
      </w:r>
      <w:r w:rsidR="00E31688" w:rsidRPr="00101F9E">
        <w:rPr>
          <w:rFonts w:ascii="Arial" w:hAnsi="Arial" w:cs="Arial"/>
          <w:bCs/>
        </w:rPr>
        <w:br/>
        <w:t>Referência.</w:t>
      </w:r>
    </w:p>
    <w:p w14:paraId="0D1EBC1B" w14:textId="14EC0FE4" w:rsidR="009440EA" w:rsidRPr="00101F9E" w:rsidRDefault="009440EA" w:rsidP="00AB3555">
      <w:pPr>
        <w:tabs>
          <w:tab w:val="num" w:pos="0"/>
          <w:tab w:val="left" w:pos="567"/>
        </w:tabs>
        <w:suppressAutoHyphens/>
        <w:spacing w:before="120" w:after="0" w:line="360" w:lineRule="auto"/>
        <w:jc w:val="both"/>
        <w:rPr>
          <w:rFonts w:ascii="Arial" w:hAnsi="Arial" w:cs="Arial"/>
          <w:bCs/>
        </w:rPr>
      </w:pPr>
      <w:r w:rsidRPr="00101F9E">
        <w:rPr>
          <w:rFonts w:ascii="Arial" w:hAnsi="Arial" w:cs="Arial"/>
          <w:bCs/>
        </w:rPr>
        <w:t>16.</w:t>
      </w:r>
      <w:r w:rsidR="001A2F02" w:rsidRPr="00101F9E">
        <w:rPr>
          <w:rFonts w:ascii="Arial" w:hAnsi="Arial" w:cs="Arial"/>
          <w:bCs/>
        </w:rPr>
        <w:t>1.</w:t>
      </w:r>
      <w:r w:rsidRPr="00101F9E">
        <w:rPr>
          <w:rFonts w:ascii="Arial" w:hAnsi="Arial" w:cs="Arial"/>
          <w:bCs/>
        </w:rPr>
        <w:t xml:space="preserve">4 Deverão ser observados </w:t>
      </w:r>
      <w:r w:rsidR="003265EA" w:rsidRPr="00101F9E">
        <w:rPr>
          <w:rFonts w:ascii="Arial" w:hAnsi="Arial" w:cs="Arial"/>
          <w:bCs/>
        </w:rPr>
        <w:t xml:space="preserve">todo </w:t>
      </w:r>
      <w:r w:rsidRPr="00101F9E">
        <w:rPr>
          <w:rFonts w:ascii="Arial" w:hAnsi="Arial" w:cs="Arial"/>
          <w:bCs/>
        </w:rPr>
        <w:t>o descrito no Item 6 deste Termo de Referência.</w:t>
      </w:r>
    </w:p>
    <w:p w14:paraId="249563B3" w14:textId="6AF5BE85" w:rsidR="001A2F02" w:rsidRPr="00101F9E" w:rsidRDefault="001A2F02" w:rsidP="00AB3555">
      <w:pPr>
        <w:tabs>
          <w:tab w:val="num" w:pos="0"/>
          <w:tab w:val="left" w:pos="567"/>
        </w:tabs>
        <w:suppressAutoHyphens/>
        <w:spacing w:before="120" w:after="0" w:line="360" w:lineRule="auto"/>
        <w:jc w:val="both"/>
        <w:rPr>
          <w:rFonts w:ascii="Arial" w:hAnsi="Arial" w:cs="Arial"/>
          <w:b/>
        </w:rPr>
      </w:pPr>
      <w:r w:rsidRPr="00101F9E">
        <w:rPr>
          <w:rFonts w:ascii="Arial" w:hAnsi="Arial" w:cs="Arial"/>
          <w:b/>
        </w:rPr>
        <w:t>16.2 PARA HABILITAÇÃO</w:t>
      </w:r>
    </w:p>
    <w:p w14:paraId="789CF237" w14:textId="6B642DFE" w:rsidR="001A2F02" w:rsidRPr="00101F9E" w:rsidRDefault="00447BA7" w:rsidP="001A2F02">
      <w:pPr>
        <w:suppressAutoHyphens/>
        <w:spacing w:before="120" w:after="0" w:line="360" w:lineRule="auto"/>
        <w:jc w:val="both"/>
        <w:rPr>
          <w:rFonts w:ascii="Arial" w:hAnsi="Arial" w:cs="Arial"/>
        </w:rPr>
      </w:pPr>
      <w:bookmarkStart w:id="7" w:name="_Hlk209007528"/>
      <w:r w:rsidRPr="00101F9E">
        <w:rPr>
          <w:rFonts w:ascii="Arial" w:hAnsi="Arial" w:cs="Arial"/>
        </w:rPr>
        <w:t>1</w:t>
      </w:r>
      <w:r w:rsidR="001A2F02" w:rsidRPr="00101F9E">
        <w:rPr>
          <w:rFonts w:ascii="Arial" w:hAnsi="Arial" w:cs="Arial"/>
        </w:rPr>
        <w:t xml:space="preserve">6.2.1 A </w:t>
      </w:r>
      <w:r w:rsidR="001A2F02" w:rsidRPr="00101F9E">
        <w:rPr>
          <w:rFonts w:ascii="Arial" w:hAnsi="Arial" w:cs="Arial"/>
          <w:highlight w:val="yellow"/>
        </w:rPr>
        <w:t>licitante</w:t>
      </w:r>
      <w:r w:rsidR="001A2F02" w:rsidRPr="00101F9E">
        <w:rPr>
          <w:rFonts w:ascii="Arial" w:hAnsi="Arial" w:cs="Arial"/>
        </w:rPr>
        <w:t xml:space="preserve"> deverá apresentar comprovação de aptidão técnica e experiência, por meio de atestado(s), emitido(s) por pessoas jurídicas de direito público ou privado, que demonstre(m) sua capacidade para executar </w:t>
      </w:r>
      <w:r w:rsidR="001A2F02" w:rsidRPr="00101F9E">
        <w:rPr>
          <w:rFonts w:ascii="Arial" w:hAnsi="Arial" w:cs="Arial"/>
          <w:highlight w:val="yellow"/>
        </w:rPr>
        <w:t>o objeto</w:t>
      </w:r>
      <w:r w:rsidR="001A2F02" w:rsidRPr="00101F9E">
        <w:rPr>
          <w:rFonts w:ascii="Arial" w:hAnsi="Arial" w:cs="Arial"/>
        </w:rPr>
        <w:t xml:space="preserve"> nas condições e prazo, quantidade e qualidade estabelecidas </w:t>
      </w:r>
      <w:r w:rsidR="00AF41CF" w:rsidRPr="00101F9E">
        <w:rPr>
          <w:rFonts w:ascii="Arial" w:hAnsi="Arial" w:cs="Arial"/>
        </w:rPr>
        <w:t>neste termo</w:t>
      </w:r>
      <w:r w:rsidR="001A2F02" w:rsidRPr="00101F9E">
        <w:rPr>
          <w:rFonts w:ascii="Arial" w:hAnsi="Arial" w:cs="Arial"/>
        </w:rPr>
        <w:t>.</w:t>
      </w:r>
    </w:p>
    <w:p w14:paraId="38052D5B" w14:textId="65C3CFA2" w:rsidR="001A2F02" w:rsidRPr="00101F9E" w:rsidRDefault="00447BA7" w:rsidP="001A2F02">
      <w:pPr>
        <w:suppressAutoHyphens/>
        <w:spacing w:before="120" w:after="0" w:line="360" w:lineRule="auto"/>
        <w:jc w:val="both"/>
        <w:rPr>
          <w:rFonts w:ascii="Arial" w:hAnsi="Arial" w:cs="Arial"/>
        </w:rPr>
      </w:pPr>
      <w:r w:rsidRPr="00101F9E">
        <w:rPr>
          <w:rFonts w:ascii="Arial" w:hAnsi="Arial" w:cs="Arial"/>
        </w:rPr>
        <w:t>1</w:t>
      </w:r>
      <w:r w:rsidR="001A2F02" w:rsidRPr="00101F9E">
        <w:rPr>
          <w:rFonts w:ascii="Arial" w:hAnsi="Arial" w:cs="Arial"/>
        </w:rPr>
        <w:t xml:space="preserve">6.2.2 No caso de </w:t>
      </w:r>
      <w:r w:rsidR="001A2F02" w:rsidRPr="00101F9E">
        <w:rPr>
          <w:rFonts w:ascii="Arial" w:hAnsi="Arial" w:cs="Arial"/>
          <w:highlight w:val="yellow"/>
        </w:rPr>
        <w:t>a licitante</w:t>
      </w:r>
      <w:r w:rsidR="001A2F02" w:rsidRPr="00101F9E">
        <w:rPr>
          <w:rFonts w:ascii="Arial" w:hAnsi="Arial" w:cs="Arial"/>
        </w:rPr>
        <w:t xml:space="preserve"> não ser </w:t>
      </w:r>
      <w:r w:rsidR="00AF41CF" w:rsidRPr="00101F9E">
        <w:rPr>
          <w:rFonts w:ascii="Arial" w:hAnsi="Arial" w:cs="Arial"/>
        </w:rPr>
        <w:t>a</w:t>
      </w:r>
      <w:r w:rsidR="001A2F02" w:rsidRPr="00101F9E">
        <w:rPr>
          <w:rFonts w:ascii="Arial" w:hAnsi="Arial" w:cs="Arial"/>
        </w:rPr>
        <w:t xml:space="preserve"> fabricante dos itens, os documentos comprobatórios poderão ser apresentados em nome do fabricante do produto, desde que acompanhados de declaração emitida por este, credenciando o fornecedor como revenda autorizada e responsável pelo fornecimento, assistência técnica e garantia dos produtos. </w:t>
      </w:r>
    </w:p>
    <w:bookmarkEnd w:id="7"/>
    <w:p w14:paraId="435D97FF" w14:textId="77777777" w:rsidR="001A2F02" w:rsidRPr="00101F9E" w:rsidRDefault="001A2F02" w:rsidP="00AB3555">
      <w:pPr>
        <w:tabs>
          <w:tab w:val="num" w:pos="0"/>
          <w:tab w:val="left" w:pos="567"/>
        </w:tabs>
        <w:suppressAutoHyphens/>
        <w:spacing w:before="120" w:after="0" w:line="360" w:lineRule="auto"/>
        <w:jc w:val="both"/>
        <w:rPr>
          <w:rFonts w:ascii="Arial" w:hAnsi="Arial" w:cs="Arial"/>
          <w:bCs/>
        </w:rPr>
      </w:pPr>
    </w:p>
    <w:p w14:paraId="6F23018B" w14:textId="77777777" w:rsidR="0094225E" w:rsidRPr="00101F9E" w:rsidRDefault="007D1178" w:rsidP="007F7286">
      <w:pPr>
        <w:autoSpaceDE w:val="0"/>
        <w:autoSpaceDN w:val="0"/>
        <w:adjustRightInd w:val="0"/>
        <w:spacing w:before="120" w:after="0" w:line="360" w:lineRule="auto"/>
        <w:jc w:val="both"/>
        <w:rPr>
          <w:rFonts w:ascii="Arial" w:hAnsi="Arial" w:cs="Arial"/>
          <w:b/>
        </w:rPr>
      </w:pPr>
      <w:r w:rsidRPr="00101F9E">
        <w:rPr>
          <w:rFonts w:ascii="Arial" w:hAnsi="Arial" w:cs="Arial"/>
          <w:b/>
        </w:rPr>
        <w:t>1</w:t>
      </w:r>
      <w:r w:rsidR="00AB3555" w:rsidRPr="00101F9E">
        <w:rPr>
          <w:rFonts w:ascii="Arial" w:hAnsi="Arial" w:cs="Arial"/>
          <w:b/>
        </w:rPr>
        <w:t>7</w:t>
      </w:r>
      <w:r w:rsidR="0094225E" w:rsidRPr="00101F9E">
        <w:rPr>
          <w:rFonts w:ascii="Arial" w:hAnsi="Arial" w:cs="Arial"/>
          <w:b/>
        </w:rPr>
        <w:t>. DISPOSIÇÕES GERAIS</w:t>
      </w:r>
    </w:p>
    <w:p w14:paraId="2CFF1201" w14:textId="77777777" w:rsidR="0094225E" w:rsidRPr="00101F9E" w:rsidRDefault="0094225E" w:rsidP="007F7286">
      <w:pPr>
        <w:pStyle w:val="PargrafodaLista"/>
        <w:numPr>
          <w:ilvl w:val="0"/>
          <w:numId w:val="10"/>
        </w:numPr>
        <w:suppressAutoHyphens/>
        <w:spacing w:before="120" w:after="0" w:line="360" w:lineRule="auto"/>
        <w:contextualSpacing w:val="0"/>
        <w:jc w:val="both"/>
        <w:rPr>
          <w:rFonts w:ascii="Arial" w:hAnsi="Arial" w:cs="Arial"/>
          <w:bCs/>
          <w:vanish/>
        </w:rPr>
      </w:pPr>
    </w:p>
    <w:p w14:paraId="50628867" w14:textId="77777777" w:rsidR="0094225E" w:rsidRPr="00101F9E" w:rsidRDefault="0094225E" w:rsidP="007F7286">
      <w:pPr>
        <w:pStyle w:val="PargrafodaLista"/>
        <w:numPr>
          <w:ilvl w:val="0"/>
          <w:numId w:val="10"/>
        </w:numPr>
        <w:suppressAutoHyphens/>
        <w:spacing w:before="120" w:after="0" w:line="360" w:lineRule="auto"/>
        <w:contextualSpacing w:val="0"/>
        <w:jc w:val="both"/>
        <w:rPr>
          <w:rFonts w:ascii="Arial" w:hAnsi="Arial" w:cs="Arial"/>
          <w:bCs/>
          <w:vanish/>
        </w:rPr>
      </w:pPr>
    </w:p>
    <w:p w14:paraId="6F17C1AA" w14:textId="77777777" w:rsidR="0094225E" w:rsidRPr="00101F9E" w:rsidRDefault="0094225E" w:rsidP="007F7286">
      <w:pPr>
        <w:pStyle w:val="PargrafodaLista"/>
        <w:numPr>
          <w:ilvl w:val="0"/>
          <w:numId w:val="10"/>
        </w:numPr>
        <w:suppressAutoHyphens/>
        <w:spacing w:before="120" w:after="0" w:line="360" w:lineRule="auto"/>
        <w:contextualSpacing w:val="0"/>
        <w:jc w:val="both"/>
        <w:rPr>
          <w:rFonts w:ascii="Arial" w:hAnsi="Arial" w:cs="Arial"/>
          <w:bCs/>
          <w:vanish/>
        </w:rPr>
      </w:pPr>
    </w:p>
    <w:p w14:paraId="7D6D8653" w14:textId="77777777" w:rsidR="0094225E" w:rsidRPr="00101F9E" w:rsidRDefault="0094225E" w:rsidP="007F7286">
      <w:pPr>
        <w:pStyle w:val="PargrafodaLista"/>
        <w:numPr>
          <w:ilvl w:val="0"/>
          <w:numId w:val="10"/>
        </w:numPr>
        <w:suppressAutoHyphens/>
        <w:spacing w:before="120" w:after="0" w:line="360" w:lineRule="auto"/>
        <w:contextualSpacing w:val="0"/>
        <w:jc w:val="both"/>
        <w:rPr>
          <w:rFonts w:ascii="Arial" w:hAnsi="Arial" w:cs="Arial"/>
          <w:bCs/>
          <w:vanish/>
        </w:rPr>
      </w:pPr>
    </w:p>
    <w:p w14:paraId="6DC709D2" w14:textId="77777777" w:rsidR="0094225E" w:rsidRPr="00101F9E" w:rsidRDefault="0094225E" w:rsidP="007F7286">
      <w:pPr>
        <w:pStyle w:val="PargrafodaLista"/>
        <w:numPr>
          <w:ilvl w:val="0"/>
          <w:numId w:val="10"/>
        </w:numPr>
        <w:suppressAutoHyphens/>
        <w:spacing w:before="120" w:after="0" w:line="360" w:lineRule="auto"/>
        <w:contextualSpacing w:val="0"/>
        <w:jc w:val="both"/>
        <w:rPr>
          <w:rFonts w:ascii="Arial" w:hAnsi="Arial" w:cs="Arial"/>
          <w:bCs/>
          <w:vanish/>
        </w:rPr>
      </w:pPr>
    </w:p>
    <w:p w14:paraId="07D0BE3F" w14:textId="77777777" w:rsidR="0094225E" w:rsidRPr="00101F9E" w:rsidRDefault="0094225E" w:rsidP="007F7286">
      <w:pPr>
        <w:pStyle w:val="PargrafodaLista"/>
        <w:numPr>
          <w:ilvl w:val="0"/>
          <w:numId w:val="10"/>
        </w:numPr>
        <w:suppressAutoHyphens/>
        <w:spacing w:before="120" w:after="0" w:line="360" w:lineRule="auto"/>
        <w:contextualSpacing w:val="0"/>
        <w:jc w:val="both"/>
        <w:rPr>
          <w:rFonts w:ascii="Arial" w:hAnsi="Arial" w:cs="Arial"/>
          <w:bCs/>
          <w:vanish/>
        </w:rPr>
      </w:pPr>
    </w:p>
    <w:p w14:paraId="6E1F1B39" w14:textId="77777777" w:rsidR="0094225E" w:rsidRPr="00101F9E" w:rsidRDefault="0094225E" w:rsidP="007F7286">
      <w:pPr>
        <w:pStyle w:val="PargrafodaLista"/>
        <w:numPr>
          <w:ilvl w:val="0"/>
          <w:numId w:val="10"/>
        </w:numPr>
        <w:suppressAutoHyphens/>
        <w:spacing w:before="120" w:after="0" w:line="360" w:lineRule="auto"/>
        <w:contextualSpacing w:val="0"/>
        <w:jc w:val="both"/>
        <w:rPr>
          <w:rFonts w:ascii="Arial" w:hAnsi="Arial" w:cs="Arial"/>
          <w:bCs/>
          <w:vanish/>
        </w:rPr>
      </w:pPr>
    </w:p>
    <w:p w14:paraId="3A645D95" w14:textId="77777777" w:rsidR="0094225E" w:rsidRPr="00101F9E" w:rsidRDefault="0094225E" w:rsidP="007F7286">
      <w:pPr>
        <w:pStyle w:val="PargrafodaLista"/>
        <w:numPr>
          <w:ilvl w:val="0"/>
          <w:numId w:val="10"/>
        </w:numPr>
        <w:suppressAutoHyphens/>
        <w:spacing w:before="120" w:after="0" w:line="360" w:lineRule="auto"/>
        <w:contextualSpacing w:val="0"/>
        <w:jc w:val="both"/>
        <w:rPr>
          <w:rFonts w:ascii="Arial" w:hAnsi="Arial" w:cs="Arial"/>
          <w:bCs/>
          <w:vanish/>
        </w:rPr>
      </w:pPr>
    </w:p>
    <w:p w14:paraId="3766EAFB" w14:textId="77777777" w:rsidR="0094225E" w:rsidRPr="00101F9E" w:rsidRDefault="007D1178" w:rsidP="007F7286">
      <w:pPr>
        <w:suppressAutoHyphens/>
        <w:spacing w:before="120" w:after="0" w:line="360" w:lineRule="auto"/>
        <w:jc w:val="both"/>
        <w:rPr>
          <w:rFonts w:ascii="Arial" w:hAnsi="Arial" w:cs="Arial"/>
          <w:bCs/>
        </w:rPr>
      </w:pPr>
      <w:r w:rsidRPr="00101F9E">
        <w:rPr>
          <w:rFonts w:ascii="Arial" w:hAnsi="Arial" w:cs="Arial"/>
          <w:bCs/>
        </w:rPr>
        <w:t>1</w:t>
      </w:r>
      <w:r w:rsidR="00AB3555" w:rsidRPr="00101F9E">
        <w:rPr>
          <w:rFonts w:ascii="Arial" w:hAnsi="Arial" w:cs="Arial"/>
          <w:bCs/>
        </w:rPr>
        <w:t>7</w:t>
      </w:r>
      <w:r w:rsidR="00366C4E" w:rsidRPr="00101F9E">
        <w:rPr>
          <w:rFonts w:ascii="Arial" w:hAnsi="Arial" w:cs="Arial"/>
          <w:bCs/>
        </w:rPr>
        <w:t xml:space="preserve">.1 </w:t>
      </w:r>
      <w:r w:rsidR="003750DA" w:rsidRPr="00101F9E">
        <w:rPr>
          <w:rFonts w:ascii="Arial" w:hAnsi="Arial" w:cs="Arial"/>
          <w:bCs/>
        </w:rPr>
        <w:t xml:space="preserve">As possíveis e eventuais aquisições </w:t>
      </w:r>
      <w:r w:rsidR="0094225E" w:rsidRPr="00101F9E">
        <w:rPr>
          <w:rFonts w:ascii="Arial" w:hAnsi="Arial" w:cs="Arial"/>
          <w:bCs/>
        </w:rPr>
        <w:t>não estabelece</w:t>
      </w:r>
      <w:r w:rsidR="003750DA" w:rsidRPr="00101F9E">
        <w:rPr>
          <w:rFonts w:ascii="Arial" w:hAnsi="Arial" w:cs="Arial"/>
          <w:bCs/>
        </w:rPr>
        <w:t>m</w:t>
      </w:r>
      <w:r w:rsidR="0094225E" w:rsidRPr="00101F9E">
        <w:rPr>
          <w:rFonts w:ascii="Arial" w:hAnsi="Arial" w:cs="Arial"/>
          <w:bCs/>
        </w:rPr>
        <w:t xml:space="preserve"> qualquer vínculo de natureza empregatícia ou de responsabilidade entre a CESAMA e os agentes, prepostos, empregados ou demais pessoas designadas pela Contratada para a execução do objeto </w:t>
      </w:r>
      <w:r w:rsidR="0094225E" w:rsidRPr="00101F9E">
        <w:rPr>
          <w:rFonts w:ascii="Arial" w:hAnsi="Arial" w:cs="Arial"/>
          <w:bCs/>
        </w:rPr>
        <w:lastRenderedPageBreak/>
        <w:t>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2516E76" w14:textId="77777777" w:rsidR="0094225E" w:rsidRPr="00101F9E" w:rsidRDefault="007D1178" w:rsidP="007F7286">
      <w:pPr>
        <w:suppressAutoHyphens/>
        <w:spacing w:before="120" w:after="0" w:line="360" w:lineRule="auto"/>
        <w:jc w:val="both"/>
        <w:rPr>
          <w:rFonts w:ascii="Arial" w:hAnsi="Arial" w:cs="Arial"/>
          <w:bCs/>
        </w:rPr>
      </w:pPr>
      <w:r w:rsidRPr="00101F9E">
        <w:rPr>
          <w:rFonts w:ascii="Arial" w:hAnsi="Arial" w:cs="Arial"/>
          <w:bCs/>
        </w:rPr>
        <w:t>1</w:t>
      </w:r>
      <w:r w:rsidR="00AB3555" w:rsidRPr="00101F9E">
        <w:rPr>
          <w:rFonts w:ascii="Arial" w:hAnsi="Arial" w:cs="Arial"/>
          <w:bCs/>
        </w:rPr>
        <w:t>7.</w:t>
      </w:r>
      <w:r w:rsidR="00366C4E" w:rsidRPr="00101F9E">
        <w:rPr>
          <w:rFonts w:ascii="Arial" w:hAnsi="Arial" w:cs="Arial"/>
          <w:bCs/>
        </w:rPr>
        <w:t xml:space="preserve">2 </w:t>
      </w:r>
      <w:r w:rsidR="0094225E" w:rsidRPr="00101F9E">
        <w:rPr>
          <w:rFonts w:ascii="Arial" w:hAnsi="Arial" w:cs="Arial"/>
          <w:bCs/>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9075F17" w14:textId="77777777" w:rsidR="0094225E" w:rsidRPr="00101F9E" w:rsidRDefault="007D1178" w:rsidP="007F7286">
      <w:pPr>
        <w:suppressAutoHyphens/>
        <w:spacing w:before="120" w:after="0" w:line="360" w:lineRule="auto"/>
        <w:ind w:left="1"/>
        <w:jc w:val="both"/>
        <w:rPr>
          <w:rFonts w:ascii="Arial" w:hAnsi="Arial" w:cs="Arial"/>
          <w:bCs/>
        </w:rPr>
      </w:pPr>
      <w:r w:rsidRPr="00101F9E">
        <w:rPr>
          <w:rFonts w:ascii="Arial" w:hAnsi="Arial" w:cs="Arial"/>
          <w:bCs/>
        </w:rPr>
        <w:t>1</w:t>
      </w:r>
      <w:r w:rsidR="00AB3555" w:rsidRPr="00101F9E">
        <w:rPr>
          <w:rFonts w:ascii="Arial" w:hAnsi="Arial" w:cs="Arial"/>
          <w:bCs/>
        </w:rPr>
        <w:t>7</w:t>
      </w:r>
      <w:r w:rsidR="00366C4E" w:rsidRPr="00101F9E">
        <w:rPr>
          <w:rFonts w:ascii="Arial" w:hAnsi="Arial" w:cs="Arial"/>
          <w:bCs/>
        </w:rPr>
        <w:t xml:space="preserve">.3 </w:t>
      </w:r>
      <w:r w:rsidR="0094225E" w:rsidRPr="00101F9E">
        <w:rPr>
          <w:rFonts w:ascii="Arial" w:hAnsi="Arial" w:cs="Arial"/>
          <w:bCs/>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4501E6" w:rsidRPr="00101F9E">
        <w:rPr>
          <w:rFonts w:ascii="Arial" w:hAnsi="Arial" w:cs="Arial"/>
          <w:bCs/>
        </w:rPr>
        <w:t>no</w:t>
      </w:r>
      <w:r w:rsidR="004501E6" w:rsidRPr="00101F9E">
        <w:rPr>
          <w:rFonts w:ascii="Arial" w:hAnsi="Arial" w:cs="Arial"/>
        </w:rPr>
        <w:t xml:space="preserve"> Manual</w:t>
      </w:r>
      <w:r w:rsidR="007D10E1" w:rsidRPr="00101F9E">
        <w:rPr>
          <w:rFonts w:ascii="Arial" w:hAnsi="Arial" w:cs="Arial"/>
        </w:rPr>
        <w:t xml:space="preserve"> de Convênios e de Gestão e Fiscalização de Contratos, </w:t>
      </w:r>
      <w:r w:rsidR="0094225E" w:rsidRPr="00101F9E">
        <w:rPr>
          <w:rFonts w:ascii="Arial" w:hAnsi="Arial" w:cs="Arial"/>
          <w:bCs/>
        </w:rPr>
        <w:t>do R</w:t>
      </w:r>
      <w:r w:rsidR="00473A61" w:rsidRPr="00101F9E">
        <w:rPr>
          <w:rFonts w:ascii="Arial" w:hAnsi="Arial" w:cs="Arial"/>
          <w:bCs/>
        </w:rPr>
        <w:t>egulamento Interno de Licitações, Contratos e Convênios da Cesama (RILC)</w:t>
      </w:r>
      <w:r w:rsidR="0094225E" w:rsidRPr="00101F9E">
        <w:rPr>
          <w:rFonts w:ascii="Arial" w:hAnsi="Arial" w:cs="Arial"/>
          <w:bCs/>
        </w:rPr>
        <w:t xml:space="preserve">, </w:t>
      </w:r>
      <w:r w:rsidR="00114CC7" w:rsidRPr="00101F9E">
        <w:rPr>
          <w:rFonts w:ascii="Arial" w:hAnsi="Arial" w:cs="Arial"/>
          <w:bCs/>
        </w:rPr>
        <w:t xml:space="preserve">assim como aplicar o disposto no inciso VI do artigo 29 da Lei nº 13.303/16, </w:t>
      </w:r>
      <w:r w:rsidR="0094225E" w:rsidRPr="00101F9E">
        <w:rPr>
          <w:rFonts w:ascii="Arial" w:hAnsi="Arial" w:cs="Arial"/>
          <w:bCs/>
        </w:rPr>
        <w:t>sem prejuízo das sanções previstas.</w:t>
      </w:r>
    </w:p>
    <w:p w14:paraId="7AD7AE00" w14:textId="1E6BA4A0" w:rsidR="0094225E" w:rsidRPr="00101F9E" w:rsidRDefault="005D4151" w:rsidP="007F7286">
      <w:pPr>
        <w:suppressAutoHyphens/>
        <w:spacing w:before="120" w:after="0" w:line="360" w:lineRule="auto"/>
        <w:ind w:left="1"/>
        <w:jc w:val="both"/>
        <w:rPr>
          <w:rFonts w:ascii="Arial" w:hAnsi="Arial" w:cs="Arial"/>
          <w:bCs/>
        </w:rPr>
      </w:pPr>
      <w:r w:rsidRPr="00101F9E">
        <w:rPr>
          <w:rFonts w:ascii="Arial" w:hAnsi="Arial" w:cs="Arial"/>
          <w:bCs/>
        </w:rPr>
        <w:t>17</w:t>
      </w:r>
      <w:r w:rsidR="00366C4E" w:rsidRPr="00101F9E">
        <w:rPr>
          <w:rFonts w:ascii="Arial" w:hAnsi="Arial" w:cs="Arial"/>
          <w:bCs/>
        </w:rPr>
        <w:t xml:space="preserve">.4 </w:t>
      </w:r>
      <w:r w:rsidR="0094225E" w:rsidRPr="00101F9E">
        <w:rPr>
          <w:rFonts w:ascii="Arial" w:hAnsi="Arial" w:cs="Arial"/>
          <w:bCs/>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F3B331F" w14:textId="2345F9E2" w:rsidR="0094225E" w:rsidRPr="00101F9E" w:rsidRDefault="007D1178" w:rsidP="007F7286">
      <w:pPr>
        <w:suppressAutoHyphens/>
        <w:spacing w:before="120" w:after="0" w:line="360" w:lineRule="auto"/>
        <w:ind w:left="1"/>
        <w:jc w:val="both"/>
        <w:rPr>
          <w:rFonts w:ascii="Arial" w:hAnsi="Arial" w:cs="Arial"/>
          <w:bCs/>
        </w:rPr>
      </w:pPr>
      <w:r w:rsidRPr="00101F9E">
        <w:rPr>
          <w:rFonts w:ascii="Arial" w:hAnsi="Arial" w:cs="Arial"/>
          <w:bCs/>
        </w:rPr>
        <w:t>1</w:t>
      </w:r>
      <w:r w:rsidR="005D4151" w:rsidRPr="00101F9E">
        <w:rPr>
          <w:rFonts w:ascii="Arial" w:hAnsi="Arial" w:cs="Arial"/>
          <w:bCs/>
        </w:rPr>
        <w:t>7</w:t>
      </w:r>
      <w:r w:rsidR="00366C4E" w:rsidRPr="00101F9E">
        <w:rPr>
          <w:rFonts w:ascii="Arial" w:hAnsi="Arial" w:cs="Arial"/>
          <w:bCs/>
        </w:rPr>
        <w:t xml:space="preserve">.5 </w:t>
      </w:r>
      <w:r w:rsidR="0094225E" w:rsidRPr="00101F9E">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D250400" w14:textId="0736837C" w:rsidR="0094225E" w:rsidRPr="00101F9E" w:rsidRDefault="007D1178" w:rsidP="007F7286">
      <w:pPr>
        <w:suppressAutoHyphens/>
        <w:spacing w:before="120" w:after="0" w:line="360" w:lineRule="auto"/>
        <w:ind w:left="1"/>
        <w:jc w:val="both"/>
        <w:rPr>
          <w:rFonts w:ascii="Arial" w:hAnsi="Arial" w:cs="Arial"/>
          <w:bCs/>
        </w:rPr>
      </w:pPr>
      <w:r w:rsidRPr="00101F9E">
        <w:rPr>
          <w:rFonts w:ascii="Arial" w:hAnsi="Arial" w:cs="Arial"/>
          <w:bCs/>
        </w:rPr>
        <w:t>1</w:t>
      </w:r>
      <w:r w:rsidR="005D4151" w:rsidRPr="00101F9E">
        <w:rPr>
          <w:rFonts w:ascii="Arial" w:hAnsi="Arial" w:cs="Arial"/>
          <w:bCs/>
        </w:rPr>
        <w:t>7</w:t>
      </w:r>
      <w:r w:rsidR="00366C4E" w:rsidRPr="00101F9E">
        <w:rPr>
          <w:rFonts w:ascii="Arial" w:hAnsi="Arial" w:cs="Arial"/>
          <w:bCs/>
        </w:rPr>
        <w:t xml:space="preserve">.6 </w:t>
      </w:r>
      <w:r w:rsidR="0094225E" w:rsidRPr="00101F9E">
        <w:rPr>
          <w:rFonts w:ascii="Arial" w:hAnsi="Arial" w:cs="Arial"/>
          <w:bCs/>
        </w:rPr>
        <w:t xml:space="preserve">A Contratada guardará e fará com que seu pessoal guarde sigilo sobre dados, informações ou documentos fornecidos pela CESAMA ou obtidos em razão da execução do objeto contratual, sendo vedadas todas ou quaisquer reproduções </w:t>
      </w:r>
      <w:r w:rsidR="00D336B6" w:rsidRPr="00101F9E">
        <w:rPr>
          <w:rFonts w:ascii="Arial" w:hAnsi="Arial" w:cs="Arial"/>
          <w:bCs/>
        </w:rPr>
        <w:t>deles</w:t>
      </w:r>
      <w:r w:rsidR="0094225E" w:rsidRPr="00101F9E">
        <w:rPr>
          <w:rFonts w:ascii="Arial" w:hAnsi="Arial" w:cs="Arial"/>
          <w:bCs/>
        </w:rPr>
        <w:t>, durante a vigência do ajuste e mesmo após o seu término.</w:t>
      </w:r>
    </w:p>
    <w:p w14:paraId="701768BC" w14:textId="3E111C1B" w:rsidR="0094225E" w:rsidRPr="00101F9E" w:rsidRDefault="007D1178" w:rsidP="007F7286">
      <w:pPr>
        <w:suppressAutoHyphens/>
        <w:spacing w:before="120" w:after="0" w:line="360" w:lineRule="auto"/>
        <w:ind w:left="1"/>
        <w:jc w:val="both"/>
        <w:rPr>
          <w:rFonts w:ascii="Arial" w:hAnsi="Arial" w:cs="Arial"/>
          <w:bCs/>
        </w:rPr>
      </w:pPr>
      <w:r w:rsidRPr="00101F9E">
        <w:rPr>
          <w:rFonts w:ascii="Arial" w:hAnsi="Arial" w:cs="Arial"/>
          <w:bCs/>
        </w:rPr>
        <w:t>1</w:t>
      </w:r>
      <w:r w:rsidR="005D4151" w:rsidRPr="00101F9E">
        <w:rPr>
          <w:rFonts w:ascii="Arial" w:hAnsi="Arial" w:cs="Arial"/>
          <w:bCs/>
        </w:rPr>
        <w:t>7</w:t>
      </w:r>
      <w:r w:rsidR="00366C4E" w:rsidRPr="00101F9E">
        <w:rPr>
          <w:rFonts w:ascii="Arial" w:hAnsi="Arial" w:cs="Arial"/>
          <w:bCs/>
        </w:rPr>
        <w:t xml:space="preserve">.7 </w:t>
      </w:r>
      <w:r w:rsidR="0094225E" w:rsidRPr="00101F9E">
        <w:rPr>
          <w:rFonts w:ascii="Arial" w:hAnsi="Arial" w:cs="Arial"/>
          <w:bCs/>
        </w:rPr>
        <w:t xml:space="preserve">Todas as informações, resultados, relatórios e quaisquer outros documentos obtidos ou elaborados </w:t>
      </w:r>
      <w:r w:rsidR="003750DA" w:rsidRPr="00101F9E">
        <w:rPr>
          <w:rFonts w:ascii="Arial" w:hAnsi="Arial" w:cs="Arial"/>
          <w:bCs/>
        </w:rPr>
        <w:t xml:space="preserve">pela fornecedora durante a execução do objeto da Ata de </w:t>
      </w:r>
      <w:r w:rsidR="003750DA" w:rsidRPr="00101F9E">
        <w:rPr>
          <w:rFonts w:ascii="Arial" w:hAnsi="Arial" w:cs="Arial"/>
          <w:bCs/>
        </w:rPr>
        <w:lastRenderedPageBreak/>
        <w:t>Registro de Preços</w:t>
      </w:r>
      <w:r w:rsidR="0094225E" w:rsidRPr="00101F9E">
        <w:rPr>
          <w:rFonts w:ascii="Arial" w:hAnsi="Arial" w:cs="Arial"/>
          <w:bCs/>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D19F459" w14:textId="5B9666D3" w:rsidR="00114CC7" w:rsidRPr="00101F9E" w:rsidRDefault="007D1178" w:rsidP="007F7286">
      <w:pPr>
        <w:suppressAutoHyphens/>
        <w:spacing w:before="120" w:after="0" w:line="360" w:lineRule="auto"/>
        <w:jc w:val="both"/>
        <w:rPr>
          <w:rFonts w:ascii="Arial" w:hAnsi="Arial" w:cs="Arial"/>
          <w:bCs/>
        </w:rPr>
      </w:pPr>
      <w:r w:rsidRPr="00101F9E">
        <w:rPr>
          <w:rFonts w:ascii="Arial" w:hAnsi="Arial" w:cs="Arial"/>
          <w:bCs/>
        </w:rPr>
        <w:t>1</w:t>
      </w:r>
      <w:r w:rsidR="005D4151" w:rsidRPr="00101F9E">
        <w:rPr>
          <w:rFonts w:ascii="Arial" w:hAnsi="Arial" w:cs="Arial"/>
          <w:bCs/>
        </w:rPr>
        <w:t>7</w:t>
      </w:r>
      <w:r w:rsidR="00366C4E" w:rsidRPr="00101F9E">
        <w:rPr>
          <w:rFonts w:ascii="Arial" w:hAnsi="Arial" w:cs="Arial"/>
          <w:bCs/>
        </w:rPr>
        <w:t xml:space="preserve">.8 </w:t>
      </w:r>
      <w:r w:rsidR="0094225E" w:rsidRPr="00101F9E">
        <w:rPr>
          <w:rFonts w:ascii="Arial" w:hAnsi="Arial" w:cs="Arial"/>
          <w:bCs/>
        </w:rPr>
        <w:t xml:space="preserve">A contratação será formalizada mediante </w:t>
      </w:r>
      <w:r w:rsidR="00C7132F" w:rsidRPr="00101F9E">
        <w:rPr>
          <w:rFonts w:ascii="Arial" w:hAnsi="Arial" w:cs="Arial"/>
          <w:bCs/>
        </w:rPr>
        <w:t xml:space="preserve">emissão de </w:t>
      </w:r>
      <w:r w:rsidR="00732A97" w:rsidRPr="00101F9E">
        <w:rPr>
          <w:rFonts w:ascii="Arial" w:hAnsi="Arial" w:cs="Arial"/>
          <w:bCs/>
        </w:rPr>
        <w:t xml:space="preserve">Ordem de Compra </w:t>
      </w:r>
      <w:r w:rsidR="00780549" w:rsidRPr="00101F9E">
        <w:rPr>
          <w:rFonts w:ascii="Arial" w:hAnsi="Arial" w:cs="Arial"/>
          <w:bCs/>
        </w:rPr>
        <w:t xml:space="preserve">ou </w:t>
      </w:r>
      <w:r w:rsidR="00780549" w:rsidRPr="00101F9E">
        <w:rPr>
          <w:rFonts w:ascii="Arial" w:hAnsi="Arial" w:cs="Arial"/>
        </w:rPr>
        <w:t>outro instrumento contratual</w:t>
      </w:r>
      <w:r w:rsidR="0094225E" w:rsidRPr="00101F9E">
        <w:rPr>
          <w:rFonts w:ascii="Arial" w:hAnsi="Arial" w:cs="Arial"/>
          <w:bCs/>
        </w:rPr>
        <w:t xml:space="preserve">, nos termos do art. </w:t>
      </w:r>
      <w:r w:rsidR="00897047" w:rsidRPr="00101F9E">
        <w:rPr>
          <w:rFonts w:ascii="Arial" w:hAnsi="Arial" w:cs="Arial"/>
          <w:bCs/>
        </w:rPr>
        <w:t>80</w:t>
      </w:r>
      <w:r w:rsidR="0094225E" w:rsidRPr="00101F9E">
        <w:rPr>
          <w:rFonts w:ascii="Arial" w:hAnsi="Arial" w:cs="Arial"/>
          <w:bCs/>
        </w:rPr>
        <w:t xml:space="preserve">, do RILC. </w:t>
      </w:r>
    </w:p>
    <w:p w14:paraId="77BFE481" w14:textId="02D1EB8D" w:rsidR="00E67984" w:rsidRPr="00101F9E" w:rsidRDefault="007D1178" w:rsidP="007F7286">
      <w:pPr>
        <w:suppressAutoHyphens/>
        <w:spacing w:before="120" w:after="0" w:line="360" w:lineRule="auto"/>
        <w:jc w:val="both"/>
        <w:rPr>
          <w:rFonts w:ascii="Arial" w:hAnsi="Arial" w:cs="Arial"/>
          <w:bCs/>
        </w:rPr>
      </w:pPr>
      <w:r w:rsidRPr="00101F9E">
        <w:rPr>
          <w:rFonts w:ascii="Arial" w:hAnsi="Arial" w:cs="Arial"/>
          <w:bCs/>
        </w:rPr>
        <w:t>1</w:t>
      </w:r>
      <w:r w:rsidR="005D4151" w:rsidRPr="00101F9E">
        <w:rPr>
          <w:rFonts w:ascii="Arial" w:hAnsi="Arial" w:cs="Arial"/>
          <w:bCs/>
        </w:rPr>
        <w:t>7</w:t>
      </w:r>
      <w:r w:rsidRPr="00101F9E">
        <w:rPr>
          <w:rFonts w:ascii="Arial" w:hAnsi="Arial" w:cs="Arial"/>
          <w:bCs/>
        </w:rPr>
        <w:t>.9 Aplica-se a</w:t>
      </w:r>
      <w:r w:rsidR="00E67984" w:rsidRPr="00101F9E">
        <w:rPr>
          <w:rFonts w:ascii="Arial" w:hAnsi="Arial" w:cs="Arial"/>
          <w:bCs/>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7AE1177" w14:textId="03EC382D" w:rsidR="00DD50F6" w:rsidRPr="00101F9E" w:rsidRDefault="00DD50F6" w:rsidP="007F7286">
      <w:pPr>
        <w:spacing w:before="120" w:line="360" w:lineRule="auto"/>
        <w:jc w:val="both"/>
        <w:rPr>
          <w:rFonts w:ascii="Arial" w:hAnsi="Arial" w:cs="Arial"/>
        </w:rPr>
      </w:pPr>
      <w:r w:rsidRPr="00101F9E">
        <w:rPr>
          <w:rFonts w:ascii="Arial" w:hAnsi="Arial" w:cs="Arial"/>
        </w:rPr>
        <w:t>1</w:t>
      </w:r>
      <w:r w:rsidR="005D4151" w:rsidRPr="00101F9E">
        <w:rPr>
          <w:rFonts w:ascii="Arial" w:hAnsi="Arial" w:cs="Arial"/>
        </w:rPr>
        <w:t>7</w:t>
      </w:r>
      <w:r w:rsidRPr="00101F9E">
        <w:rPr>
          <w:rFonts w:ascii="Arial" w:hAnsi="Arial" w:cs="Arial"/>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0BE0CB97" w14:textId="17EEDD04" w:rsidR="0094225E" w:rsidRPr="00101F9E" w:rsidRDefault="007D1178" w:rsidP="007F7286">
      <w:pPr>
        <w:suppressAutoHyphens/>
        <w:spacing w:before="120" w:after="0" w:line="360" w:lineRule="auto"/>
        <w:jc w:val="both"/>
        <w:rPr>
          <w:rFonts w:ascii="Arial" w:hAnsi="Arial" w:cs="Arial"/>
          <w:bCs/>
        </w:rPr>
      </w:pPr>
      <w:r w:rsidRPr="00101F9E">
        <w:rPr>
          <w:rFonts w:ascii="Arial" w:hAnsi="Arial" w:cs="Arial"/>
          <w:bCs/>
        </w:rPr>
        <w:t>1</w:t>
      </w:r>
      <w:r w:rsidR="005D4151" w:rsidRPr="00101F9E">
        <w:rPr>
          <w:rFonts w:ascii="Arial" w:hAnsi="Arial" w:cs="Arial"/>
          <w:bCs/>
        </w:rPr>
        <w:t>7</w:t>
      </w:r>
      <w:r w:rsidR="00366C4E" w:rsidRPr="00101F9E">
        <w:rPr>
          <w:rFonts w:ascii="Arial" w:hAnsi="Arial" w:cs="Arial"/>
          <w:bCs/>
        </w:rPr>
        <w:t>.</w:t>
      </w:r>
      <w:r w:rsidR="00E67984" w:rsidRPr="00101F9E">
        <w:rPr>
          <w:rFonts w:ascii="Arial" w:hAnsi="Arial" w:cs="Arial"/>
          <w:bCs/>
        </w:rPr>
        <w:t>10</w:t>
      </w:r>
      <w:r w:rsidR="0094225E" w:rsidRPr="00101F9E">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9EF0CAA" w14:textId="77777777" w:rsidR="0094225E" w:rsidRPr="00101F9E" w:rsidRDefault="0094225E" w:rsidP="007F7286">
      <w:pPr>
        <w:spacing w:before="120" w:line="360" w:lineRule="auto"/>
        <w:ind w:left="2268"/>
        <w:jc w:val="both"/>
        <w:rPr>
          <w:rFonts w:ascii="Arial" w:hAnsi="Arial" w:cs="Arial"/>
          <w:bCs/>
        </w:rPr>
      </w:pPr>
      <w:r w:rsidRPr="00101F9E">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101F9E">
        <w:rPr>
          <w:rFonts w:ascii="Arial" w:hAnsi="Arial" w:cs="Arial"/>
          <w:bCs/>
        </w:rPr>
        <w:t>.</w:t>
      </w:r>
    </w:p>
    <w:p w14:paraId="72C5A10F" w14:textId="77777777" w:rsidR="00750C26" w:rsidRPr="00101F9E" w:rsidRDefault="00750C26" w:rsidP="007F7286">
      <w:pPr>
        <w:spacing w:before="120" w:line="360" w:lineRule="auto"/>
        <w:ind w:left="2268"/>
        <w:rPr>
          <w:rFonts w:ascii="Arial" w:hAnsi="Arial" w:cs="Arial"/>
          <w:bCs/>
        </w:rPr>
      </w:pPr>
    </w:p>
    <w:p w14:paraId="22C0AB58" w14:textId="77777777" w:rsidR="00E01758" w:rsidRPr="00101F9E" w:rsidRDefault="00E01758" w:rsidP="00E01758">
      <w:pPr>
        <w:tabs>
          <w:tab w:val="left" w:pos="5668"/>
        </w:tabs>
        <w:spacing w:line="252" w:lineRule="exact"/>
        <w:ind w:left="3" w:right="-427"/>
        <w:jc w:val="center"/>
        <w:rPr>
          <w:rFonts w:ascii="Arial" w:hAnsi="Arial" w:cs="Arial"/>
          <w:b/>
          <w:i/>
        </w:rPr>
      </w:pPr>
      <w:r w:rsidRPr="00101F9E">
        <w:rPr>
          <w:rFonts w:ascii="Arial" w:hAnsi="Arial" w:cs="Arial"/>
          <w:b/>
          <w:i/>
        </w:rPr>
        <w:t>Flávia de Almeida</w:t>
      </w:r>
      <w:r w:rsidRPr="00101F9E">
        <w:rPr>
          <w:rFonts w:ascii="Arial" w:hAnsi="Arial" w:cs="Arial"/>
          <w:b/>
          <w:i/>
          <w:spacing w:val="-2"/>
        </w:rPr>
        <w:t xml:space="preserve"> </w:t>
      </w:r>
      <w:proofErr w:type="spellStart"/>
      <w:r w:rsidRPr="00101F9E">
        <w:rPr>
          <w:rFonts w:ascii="Arial" w:hAnsi="Arial" w:cs="Arial"/>
          <w:b/>
          <w:i/>
          <w:spacing w:val="-2"/>
        </w:rPr>
        <w:t>Laguardia</w:t>
      </w:r>
      <w:proofErr w:type="spellEnd"/>
      <w:r w:rsidRPr="00101F9E">
        <w:rPr>
          <w:rFonts w:ascii="Arial" w:hAnsi="Arial" w:cs="Arial"/>
          <w:b/>
          <w:i/>
        </w:rPr>
        <w:tab/>
        <w:t xml:space="preserve">Juliane </w:t>
      </w:r>
      <w:r w:rsidRPr="00101F9E">
        <w:rPr>
          <w:rFonts w:ascii="Arial" w:hAnsi="Arial" w:cs="Arial"/>
          <w:b/>
          <w:i/>
          <w:spacing w:val="-2"/>
        </w:rPr>
        <w:t>Nogueira</w:t>
      </w:r>
    </w:p>
    <w:p w14:paraId="547A2237" w14:textId="77777777" w:rsidR="00E01758" w:rsidRPr="00101F9E" w:rsidRDefault="00E01758" w:rsidP="00E01758">
      <w:pPr>
        <w:tabs>
          <w:tab w:val="left" w:pos="6957"/>
        </w:tabs>
        <w:spacing w:line="252" w:lineRule="exact"/>
        <w:ind w:right="-427"/>
        <w:rPr>
          <w:rFonts w:ascii="Arial" w:hAnsi="Arial" w:cs="Arial"/>
          <w:i/>
        </w:rPr>
      </w:pPr>
      <w:r w:rsidRPr="00101F9E">
        <w:rPr>
          <w:rFonts w:ascii="Arial" w:hAnsi="Arial" w:cs="Arial"/>
          <w:i/>
          <w:spacing w:val="-4"/>
        </w:rPr>
        <w:t xml:space="preserve">                            DMSP</w:t>
      </w:r>
      <w:r w:rsidRPr="00101F9E">
        <w:rPr>
          <w:rFonts w:ascii="Arial" w:hAnsi="Arial" w:cs="Arial"/>
          <w:i/>
        </w:rPr>
        <w:tab/>
      </w:r>
      <w:r w:rsidRPr="00101F9E">
        <w:rPr>
          <w:rFonts w:ascii="Arial" w:hAnsi="Arial" w:cs="Arial"/>
          <w:i/>
          <w:spacing w:val="-4"/>
        </w:rPr>
        <w:t>GEIN</w:t>
      </w:r>
    </w:p>
    <w:p w14:paraId="6C7F6A40" w14:textId="77777777" w:rsidR="00E01758" w:rsidRPr="00101F9E" w:rsidRDefault="00E01758" w:rsidP="00E01758">
      <w:pPr>
        <w:pStyle w:val="Corpodetexto"/>
        <w:ind w:right="-427"/>
        <w:jc w:val="left"/>
        <w:rPr>
          <w:rFonts w:cs="Arial"/>
          <w:i/>
          <w:szCs w:val="22"/>
        </w:rPr>
      </w:pPr>
    </w:p>
    <w:p w14:paraId="6F1C0405" w14:textId="77777777" w:rsidR="00E01758" w:rsidRPr="00101F9E" w:rsidRDefault="00E01758" w:rsidP="00E01758">
      <w:pPr>
        <w:pStyle w:val="Corpodetexto"/>
        <w:ind w:right="-427"/>
        <w:jc w:val="left"/>
        <w:rPr>
          <w:rFonts w:cs="Arial"/>
          <w:i/>
          <w:szCs w:val="22"/>
        </w:rPr>
      </w:pPr>
    </w:p>
    <w:p w14:paraId="20D32DE0" w14:textId="77777777" w:rsidR="00E01758" w:rsidRPr="00101F9E" w:rsidRDefault="00E01758" w:rsidP="00E01758">
      <w:pPr>
        <w:pStyle w:val="Corpodetexto"/>
        <w:ind w:right="-427"/>
        <w:jc w:val="left"/>
        <w:rPr>
          <w:rFonts w:cs="Arial"/>
          <w:i/>
          <w:szCs w:val="22"/>
        </w:rPr>
      </w:pPr>
    </w:p>
    <w:p w14:paraId="6093C02B" w14:textId="77777777" w:rsidR="00E01758" w:rsidRPr="00101F9E" w:rsidRDefault="00E01758" w:rsidP="00E01758">
      <w:pPr>
        <w:pStyle w:val="Corpodetexto"/>
        <w:spacing w:before="70"/>
        <w:ind w:right="-427"/>
        <w:jc w:val="left"/>
        <w:rPr>
          <w:rFonts w:cs="Arial"/>
          <w:i/>
          <w:szCs w:val="22"/>
        </w:rPr>
      </w:pPr>
    </w:p>
    <w:p w14:paraId="1F400AA3" w14:textId="77777777" w:rsidR="00E01758" w:rsidRPr="00101F9E" w:rsidRDefault="00E01758" w:rsidP="00E01758">
      <w:pPr>
        <w:pStyle w:val="Corpodetexto"/>
        <w:ind w:right="-427"/>
        <w:jc w:val="center"/>
        <w:rPr>
          <w:rFonts w:cs="Arial"/>
          <w:szCs w:val="22"/>
        </w:rPr>
      </w:pPr>
      <w:r w:rsidRPr="00101F9E">
        <w:rPr>
          <w:rFonts w:cs="Arial"/>
          <w:szCs w:val="22"/>
        </w:rPr>
        <w:t>Autorizado/aprovado</w:t>
      </w:r>
      <w:r w:rsidRPr="00101F9E">
        <w:rPr>
          <w:rFonts w:cs="Arial"/>
          <w:spacing w:val="-5"/>
          <w:szCs w:val="22"/>
        </w:rPr>
        <w:t xml:space="preserve"> por</w:t>
      </w:r>
    </w:p>
    <w:p w14:paraId="76E4E0F5" w14:textId="77777777" w:rsidR="00E01758" w:rsidRPr="00101F9E" w:rsidRDefault="00E01758" w:rsidP="00E01758">
      <w:pPr>
        <w:pStyle w:val="Corpodetexto"/>
        <w:ind w:right="-427"/>
        <w:jc w:val="left"/>
        <w:rPr>
          <w:rFonts w:cs="Arial"/>
          <w:szCs w:val="22"/>
        </w:rPr>
      </w:pPr>
    </w:p>
    <w:p w14:paraId="45971DBA" w14:textId="77777777" w:rsidR="00E01758" w:rsidRPr="00101F9E" w:rsidRDefault="00E01758" w:rsidP="00E01758">
      <w:pPr>
        <w:pStyle w:val="Corpodetexto"/>
        <w:spacing w:before="275"/>
        <w:ind w:right="-427"/>
        <w:jc w:val="left"/>
        <w:rPr>
          <w:rFonts w:cs="Arial"/>
          <w:szCs w:val="22"/>
        </w:rPr>
      </w:pPr>
    </w:p>
    <w:p w14:paraId="515C32D3" w14:textId="77777777" w:rsidR="00E01758" w:rsidRPr="00101F9E" w:rsidRDefault="00E01758" w:rsidP="00E01758">
      <w:pPr>
        <w:spacing w:before="2"/>
        <w:ind w:left="-1" w:right="-427"/>
        <w:jc w:val="center"/>
        <w:rPr>
          <w:rFonts w:ascii="Arial" w:hAnsi="Arial" w:cs="Arial"/>
          <w:b/>
          <w:bCs/>
          <w:i/>
        </w:rPr>
      </w:pPr>
      <w:bookmarkStart w:id="8" w:name="_Hlk209008087"/>
      <w:r w:rsidRPr="00101F9E">
        <w:rPr>
          <w:rFonts w:ascii="Arial" w:hAnsi="Arial" w:cs="Arial"/>
          <w:b/>
          <w:bCs/>
          <w:i/>
        </w:rPr>
        <w:t xml:space="preserve">Vinícius Azevedo </w:t>
      </w:r>
      <w:proofErr w:type="spellStart"/>
      <w:r w:rsidRPr="00101F9E">
        <w:rPr>
          <w:rFonts w:ascii="Arial" w:hAnsi="Arial" w:cs="Arial"/>
          <w:b/>
          <w:bCs/>
          <w:i/>
        </w:rPr>
        <w:t>Heckert</w:t>
      </w:r>
      <w:proofErr w:type="spellEnd"/>
    </w:p>
    <w:bookmarkEnd w:id="8"/>
    <w:p w14:paraId="5916A2B7" w14:textId="77777777" w:rsidR="00E01758" w:rsidRPr="00101F9E" w:rsidRDefault="00E01758" w:rsidP="00E01758">
      <w:pPr>
        <w:spacing w:before="2"/>
        <w:ind w:left="-1" w:right="-427"/>
        <w:jc w:val="center"/>
        <w:rPr>
          <w:rFonts w:ascii="Arial" w:hAnsi="Arial" w:cs="Arial"/>
          <w:i/>
        </w:rPr>
      </w:pPr>
      <w:r w:rsidRPr="00101F9E">
        <w:rPr>
          <w:rFonts w:ascii="Arial" w:hAnsi="Arial" w:cs="Arial"/>
          <w:i/>
          <w:spacing w:val="-4"/>
        </w:rPr>
        <w:t>DRFA</w:t>
      </w:r>
    </w:p>
    <w:p w14:paraId="546D2D0E" w14:textId="77777777" w:rsidR="0094225E" w:rsidRPr="00101F9E" w:rsidRDefault="0094225E" w:rsidP="00E01758">
      <w:pPr>
        <w:spacing w:before="120" w:line="360" w:lineRule="auto"/>
        <w:jc w:val="center"/>
        <w:rPr>
          <w:rFonts w:ascii="Arial" w:hAnsi="Arial" w:cs="Arial"/>
          <w:bCs/>
        </w:rPr>
      </w:pPr>
    </w:p>
    <w:sectPr w:rsidR="0094225E" w:rsidRPr="00101F9E" w:rsidSect="00733DB0">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3696B" w14:textId="77777777" w:rsidR="00AE442C" w:rsidRDefault="00AE442C" w:rsidP="00912249">
      <w:pPr>
        <w:spacing w:after="0" w:line="240" w:lineRule="auto"/>
      </w:pPr>
      <w:r>
        <w:separator/>
      </w:r>
    </w:p>
  </w:endnote>
  <w:endnote w:type="continuationSeparator" w:id="0">
    <w:p w14:paraId="595EE30C" w14:textId="77777777" w:rsidR="00AE442C" w:rsidRDefault="00AE442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0C8A4"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0D071"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9" w:name="_Hlk171952146"/>
    <w:bookmarkStart w:id="10" w:name="_Hlk171952147"/>
    <w:bookmarkStart w:id="11" w:name="_Hlk171952174"/>
    <w:bookmarkStart w:id="12" w:name="_Hlk171952175"/>
    <w:bookmarkStart w:id="13" w:name="_Hlk171952255"/>
    <w:bookmarkStart w:id="14" w:name="_Hlk171952256"/>
    <w:bookmarkStart w:id="15" w:name="_Hlk171952274"/>
    <w:bookmarkStart w:id="16" w:name="_Hlk171952275"/>
    <w:bookmarkStart w:id="17" w:name="_Hlk171952309"/>
    <w:bookmarkStart w:id="18" w:name="_Hlk171952310"/>
    <w:bookmarkStart w:id="19" w:name="_Hlk171952343"/>
    <w:bookmarkStart w:id="20" w:name="_Hlk171952344"/>
    <w:bookmarkStart w:id="21" w:name="_Hlk171952359"/>
    <w:bookmarkStart w:id="22" w:name="_Hlk171952360"/>
    <w:bookmarkStart w:id="23" w:name="_Hlk171952411"/>
    <w:bookmarkStart w:id="24" w:name="_Hlk171952412"/>
    <w:bookmarkStart w:id="25" w:name="_Hlk171952431"/>
    <w:bookmarkStart w:id="26" w:name="_Hlk171952432"/>
    <w:bookmarkStart w:id="27" w:name="_Hlk171952473"/>
    <w:bookmarkStart w:id="28" w:name="_Hlk171952474"/>
    <w:bookmarkStart w:id="29" w:name="_Hlk171952489"/>
    <w:bookmarkStart w:id="30" w:name="_Hlk171952490"/>
    <w:bookmarkStart w:id="31" w:name="_Hlk171952524"/>
    <w:bookmarkStart w:id="32" w:name="_Hlk171952525"/>
    <w:bookmarkStart w:id="33" w:name="_Hlk171952578"/>
    <w:bookmarkStart w:id="34" w:name="_Hlk171952579"/>
    <w:bookmarkStart w:id="35" w:name="_Hlk171952594"/>
    <w:bookmarkStart w:id="36" w:name="_Hlk171952595"/>
    <w:bookmarkStart w:id="37" w:name="_Hlk171952629"/>
    <w:bookmarkStart w:id="38" w:name="_Hlk171952630"/>
    <w:bookmarkStart w:id="39" w:name="_Hlk171952666"/>
    <w:bookmarkStart w:id="40" w:name="_Hlk171952667"/>
    <w:bookmarkStart w:id="41" w:name="_Hlk171952695"/>
    <w:bookmarkStart w:id="42" w:name="_Hlk171952696"/>
    <w:bookmarkStart w:id="43" w:name="_Hlk171952709"/>
    <w:bookmarkStart w:id="44" w:name="_Hlk171952710"/>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60692F9A"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E541BC2"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3BB9C222"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60597854" w14:textId="77777777"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D04BE" w14:textId="77777777" w:rsidR="00AE442C" w:rsidRDefault="00AE442C" w:rsidP="00912249">
      <w:pPr>
        <w:spacing w:after="0" w:line="240" w:lineRule="auto"/>
      </w:pPr>
      <w:r>
        <w:separator/>
      </w:r>
    </w:p>
  </w:footnote>
  <w:footnote w:type="continuationSeparator" w:id="0">
    <w:p w14:paraId="5713ED5D" w14:textId="77777777" w:rsidR="00AE442C" w:rsidRDefault="00AE442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29454" w14:textId="77777777" w:rsidR="0045236C" w:rsidRPr="00262B4E" w:rsidRDefault="00205165" w:rsidP="00D7507E">
    <w:pPr>
      <w:pStyle w:val="Cabealho"/>
      <w:jc w:val="both"/>
      <w:rPr>
        <w:sz w:val="16"/>
        <w:szCs w:val="16"/>
      </w:rPr>
    </w:pPr>
    <w:r>
      <w:rPr>
        <w:noProof/>
        <w:sz w:val="16"/>
        <w:szCs w:val="16"/>
        <w:lang w:eastAsia="pt-BR"/>
      </w:rPr>
      <w:drawing>
        <wp:inline distT="0" distB="0" distL="0" distR="0" wp14:anchorId="23206168" wp14:editId="2C45A3A1">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9AA989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3"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C9D08F9"/>
    <w:multiLevelType w:val="hybridMultilevel"/>
    <w:tmpl w:val="DA382B58"/>
    <w:lvl w:ilvl="0" w:tplc="04160001">
      <w:start w:val="1"/>
      <w:numFmt w:val="bullet"/>
      <w:lvlText w:val=""/>
      <w:lvlJc w:val="left"/>
      <w:pPr>
        <w:ind w:left="1318" w:hanging="360"/>
      </w:pPr>
      <w:rPr>
        <w:rFonts w:ascii="Symbol" w:hAnsi="Symbol" w:hint="default"/>
      </w:rPr>
    </w:lvl>
    <w:lvl w:ilvl="1" w:tplc="04160003" w:tentative="1">
      <w:start w:val="1"/>
      <w:numFmt w:val="bullet"/>
      <w:lvlText w:val="o"/>
      <w:lvlJc w:val="left"/>
      <w:pPr>
        <w:ind w:left="2038" w:hanging="360"/>
      </w:pPr>
      <w:rPr>
        <w:rFonts w:ascii="Courier New" w:hAnsi="Courier New" w:cs="Courier New" w:hint="default"/>
      </w:rPr>
    </w:lvl>
    <w:lvl w:ilvl="2" w:tplc="04160005" w:tentative="1">
      <w:start w:val="1"/>
      <w:numFmt w:val="bullet"/>
      <w:lvlText w:val=""/>
      <w:lvlJc w:val="left"/>
      <w:pPr>
        <w:ind w:left="2758" w:hanging="360"/>
      </w:pPr>
      <w:rPr>
        <w:rFonts w:ascii="Wingdings" w:hAnsi="Wingdings" w:hint="default"/>
      </w:rPr>
    </w:lvl>
    <w:lvl w:ilvl="3" w:tplc="04160001" w:tentative="1">
      <w:start w:val="1"/>
      <w:numFmt w:val="bullet"/>
      <w:lvlText w:val=""/>
      <w:lvlJc w:val="left"/>
      <w:pPr>
        <w:ind w:left="3478" w:hanging="360"/>
      </w:pPr>
      <w:rPr>
        <w:rFonts w:ascii="Symbol" w:hAnsi="Symbol" w:hint="default"/>
      </w:rPr>
    </w:lvl>
    <w:lvl w:ilvl="4" w:tplc="04160003" w:tentative="1">
      <w:start w:val="1"/>
      <w:numFmt w:val="bullet"/>
      <w:lvlText w:val="o"/>
      <w:lvlJc w:val="left"/>
      <w:pPr>
        <w:ind w:left="4198" w:hanging="360"/>
      </w:pPr>
      <w:rPr>
        <w:rFonts w:ascii="Courier New" w:hAnsi="Courier New" w:cs="Courier New" w:hint="default"/>
      </w:rPr>
    </w:lvl>
    <w:lvl w:ilvl="5" w:tplc="04160005" w:tentative="1">
      <w:start w:val="1"/>
      <w:numFmt w:val="bullet"/>
      <w:lvlText w:val=""/>
      <w:lvlJc w:val="left"/>
      <w:pPr>
        <w:ind w:left="4918" w:hanging="360"/>
      </w:pPr>
      <w:rPr>
        <w:rFonts w:ascii="Wingdings" w:hAnsi="Wingdings" w:hint="default"/>
      </w:rPr>
    </w:lvl>
    <w:lvl w:ilvl="6" w:tplc="04160001" w:tentative="1">
      <w:start w:val="1"/>
      <w:numFmt w:val="bullet"/>
      <w:lvlText w:val=""/>
      <w:lvlJc w:val="left"/>
      <w:pPr>
        <w:ind w:left="5638" w:hanging="360"/>
      </w:pPr>
      <w:rPr>
        <w:rFonts w:ascii="Symbol" w:hAnsi="Symbol" w:hint="default"/>
      </w:rPr>
    </w:lvl>
    <w:lvl w:ilvl="7" w:tplc="04160003" w:tentative="1">
      <w:start w:val="1"/>
      <w:numFmt w:val="bullet"/>
      <w:lvlText w:val="o"/>
      <w:lvlJc w:val="left"/>
      <w:pPr>
        <w:ind w:left="6358" w:hanging="360"/>
      </w:pPr>
      <w:rPr>
        <w:rFonts w:ascii="Courier New" w:hAnsi="Courier New" w:cs="Courier New" w:hint="default"/>
      </w:rPr>
    </w:lvl>
    <w:lvl w:ilvl="8" w:tplc="04160005" w:tentative="1">
      <w:start w:val="1"/>
      <w:numFmt w:val="bullet"/>
      <w:lvlText w:val=""/>
      <w:lvlJc w:val="left"/>
      <w:pPr>
        <w:ind w:left="7078" w:hanging="360"/>
      </w:pPr>
      <w:rPr>
        <w:rFonts w:ascii="Wingdings" w:hAnsi="Wingdings" w:hint="default"/>
      </w:rPr>
    </w:lvl>
  </w:abstractNum>
  <w:abstractNum w:abstractNumId="5"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D60657B"/>
    <w:multiLevelType w:val="multilevel"/>
    <w:tmpl w:val="518A74C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5"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FAA7999"/>
    <w:multiLevelType w:val="multilevel"/>
    <w:tmpl w:val="6E24D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0"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3730871"/>
    <w:multiLevelType w:val="multilevel"/>
    <w:tmpl w:val="B2982970"/>
    <w:lvl w:ilvl="0">
      <w:start w:val="1"/>
      <w:numFmt w:val="decimal"/>
      <w:lvlText w:val="%1."/>
      <w:lvlJc w:val="left"/>
      <w:pPr>
        <w:ind w:left="418" w:hanging="267"/>
      </w:pPr>
      <w:rPr>
        <w:rFonts w:hint="default"/>
        <w:spacing w:val="0"/>
        <w:w w:val="89"/>
        <w:lang w:val="pt-PT" w:eastAsia="en-US" w:bidi="ar-SA"/>
      </w:rPr>
    </w:lvl>
    <w:lvl w:ilvl="1">
      <w:start w:val="1"/>
      <w:numFmt w:val="decimal"/>
      <w:lvlText w:val="%1.%2"/>
      <w:lvlJc w:val="left"/>
      <w:pPr>
        <w:ind w:left="152" w:hanging="413"/>
      </w:pPr>
      <w:rPr>
        <w:rFonts w:ascii="Arial MT" w:eastAsia="Arial MT" w:hAnsi="Arial MT" w:cs="Arial MT" w:hint="default"/>
        <w:b w:val="0"/>
        <w:bCs w:val="0"/>
        <w:i w:val="0"/>
        <w:iCs w:val="0"/>
        <w:spacing w:val="-2"/>
        <w:w w:val="95"/>
        <w:sz w:val="24"/>
        <w:szCs w:val="24"/>
        <w:lang w:val="pt-PT" w:eastAsia="en-US" w:bidi="ar-SA"/>
      </w:rPr>
    </w:lvl>
    <w:lvl w:ilvl="2">
      <w:start w:val="1"/>
      <w:numFmt w:val="lowerLetter"/>
      <w:lvlText w:val="%3)"/>
      <w:lvlJc w:val="left"/>
      <w:pPr>
        <w:ind w:left="999" w:hanging="281"/>
      </w:pPr>
      <w:rPr>
        <w:rFonts w:ascii="Arial MT" w:eastAsia="Arial MT" w:hAnsi="Arial MT" w:cs="Arial MT" w:hint="default"/>
        <w:b w:val="0"/>
        <w:bCs w:val="0"/>
        <w:i w:val="0"/>
        <w:iCs w:val="0"/>
        <w:spacing w:val="0"/>
        <w:w w:val="100"/>
        <w:sz w:val="24"/>
        <w:szCs w:val="24"/>
        <w:lang w:val="pt-PT" w:eastAsia="en-US" w:bidi="ar-SA"/>
      </w:rPr>
    </w:lvl>
    <w:lvl w:ilvl="3">
      <w:numFmt w:val="bullet"/>
      <w:lvlText w:val="•"/>
      <w:lvlJc w:val="left"/>
      <w:pPr>
        <w:ind w:left="680" w:hanging="281"/>
      </w:pPr>
      <w:rPr>
        <w:rFonts w:hint="default"/>
        <w:lang w:val="pt-PT" w:eastAsia="en-US" w:bidi="ar-SA"/>
      </w:rPr>
    </w:lvl>
    <w:lvl w:ilvl="4">
      <w:numFmt w:val="bullet"/>
      <w:lvlText w:val="•"/>
      <w:lvlJc w:val="left"/>
      <w:pPr>
        <w:ind w:left="1000" w:hanging="281"/>
      </w:pPr>
      <w:rPr>
        <w:rFonts w:hint="default"/>
        <w:lang w:val="pt-PT" w:eastAsia="en-US" w:bidi="ar-SA"/>
      </w:rPr>
    </w:lvl>
    <w:lvl w:ilvl="5">
      <w:numFmt w:val="bullet"/>
      <w:lvlText w:val="•"/>
      <w:lvlJc w:val="left"/>
      <w:pPr>
        <w:ind w:left="2298" w:hanging="281"/>
      </w:pPr>
      <w:rPr>
        <w:rFonts w:hint="default"/>
        <w:lang w:val="pt-PT" w:eastAsia="en-US" w:bidi="ar-SA"/>
      </w:rPr>
    </w:lvl>
    <w:lvl w:ilvl="6">
      <w:numFmt w:val="bullet"/>
      <w:lvlText w:val="•"/>
      <w:lvlJc w:val="left"/>
      <w:pPr>
        <w:ind w:left="3596" w:hanging="281"/>
      </w:pPr>
      <w:rPr>
        <w:rFonts w:hint="default"/>
        <w:lang w:val="pt-PT" w:eastAsia="en-US" w:bidi="ar-SA"/>
      </w:rPr>
    </w:lvl>
    <w:lvl w:ilvl="7">
      <w:numFmt w:val="bullet"/>
      <w:lvlText w:val="•"/>
      <w:lvlJc w:val="left"/>
      <w:pPr>
        <w:ind w:left="4894" w:hanging="281"/>
      </w:pPr>
      <w:rPr>
        <w:rFonts w:hint="default"/>
        <w:lang w:val="pt-PT" w:eastAsia="en-US" w:bidi="ar-SA"/>
      </w:rPr>
    </w:lvl>
    <w:lvl w:ilvl="8">
      <w:numFmt w:val="bullet"/>
      <w:lvlText w:val="•"/>
      <w:lvlJc w:val="left"/>
      <w:pPr>
        <w:ind w:left="6192" w:hanging="281"/>
      </w:pPr>
      <w:rPr>
        <w:rFonts w:hint="default"/>
        <w:lang w:val="pt-PT" w:eastAsia="en-US" w:bidi="ar-SA"/>
      </w:rPr>
    </w:lvl>
  </w:abstractNum>
  <w:abstractNum w:abstractNumId="2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73501D7C"/>
    <w:multiLevelType w:val="multilevel"/>
    <w:tmpl w:val="9DF42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73322136">
    <w:abstractNumId w:val="15"/>
  </w:num>
  <w:num w:numId="2" w16cid:durableId="711854531">
    <w:abstractNumId w:val="11"/>
  </w:num>
  <w:num w:numId="3" w16cid:durableId="1509632601">
    <w:abstractNumId w:val="28"/>
  </w:num>
  <w:num w:numId="4" w16cid:durableId="1455708819">
    <w:abstractNumId w:val="16"/>
  </w:num>
  <w:num w:numId="5" w16cid:durableId="333992276">
    <w:abstractNumId w:val="13"/>
  </w:num>
  <w:num w:numId="6" w16cid:durableId="102582177">
    <w:abstractNumId w:val="22"/>
  </w:num>
  <w:num w:numId="7" w16cid:durableId="928777971">
    <w:abstractNumId w:val="5"/>
  </w:num>
  <w:num w:numId="8" w16cid:durableId="82265030">
    <w:abstractNumId w:val="6"/>
  </w:num>
  <w:num w:numId="9" w16cid:durableId="25377385">
    <w:abstractNumId w:val="20"/>
  </w:num>
  <w:num w:numId="10" w16cid:durableId="2007125971">
    <w:abstractNumId w:val="9"/>
  </w:num>
  <w:num w:numId="11" w16cid:durableId="307904722">
    <w:abstractNumId w:val="29"/>
  </w:num>
  <w:num w:numId="12" w16cid:durableId="260649742">
    <w:abstractNumId w:val="27"/>
  </w:num>
  <w:num w:numId="13" w16cid:durableId="378820694">
    <w:abstractNumId w:val="25"/>
  </w:num>
  <w:num w:numId="14" w16cid:durableId="1251086923">
    <w:abstractNumId w:val="3"/>
  </w:num>
  <w:num w:numId="15" w16cid:durableId="1320959110">
    <w:abstractNumId w:val="7"/>
  </w:num>
  <w:num w:numId="16" w16cid:durableId="258876791">
    <w:abstractNumId w:val="2"/>
  </w:num>
  <w:num w:numId="17" w16cid:durableId="1832066529">
    <w:abstractNumId w:val="17"/>
  </w:num>
  <w:num w:numId="18" w16cid:durableId="4132870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2328961">
    <w:abstractNumId w:val="8"/>
  </w:num>
  <w:num w:numId="20" w16cid:durableId="731848738">
    <w:abstractNumId w:val="10"/>
  </w:num>
  <w:num w:numId="21" w16cid:durableId="433744621">
    <w:abstractNumId w:val="19"/>
  </w:num>
  <w:num w:numId="22" w16cid:durableId="810244519">
    <w:abstractNumId w:val="14"/>
  </w:num>
  <w:num w:numId="23" w16cid:durableId="1084760990">
    <w:abstractNumId w:val="21"/>
  </w:num>
  <w:num w:numId="24" w16cid:durableId="1514611880">
    <w:abstractNumId w:val="23"/>
  </w:num>
  <w:num w:numId="25" w16cid:durableId="967391517">
    <w:abstractNumId w:val="1"/>
  </w:num>
  <w:num w:numId="26" w16cid:durableId="1669937921">
    <w:abstractNumId w:val="24"/>
  </w:num>
  <w:num w:numId="27" w16cid:durableId="1476683975">
    <w:abstractNumId w:val="26"/>
  </w:num>
  <w:num w:numId="28" w16cid:durableId="955671875">
    <w:abstractNumId w:val="12"/>
  </w:num>
  <w:num w:numId="29" w16cid:durableId="312832859">
    <w:abstractNumId w:val="18"/>
  </w:num>
  <w:num w:numId="30" w16cid:durableId="1759868737">
    <w:abstractNumId w:val="0"/>
  </w:num>
  <w:num w:numId="31" w16cid:durableId="18147134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26DC"/>
    <w:rsid w:val="00010D0B"/>
    <w:rsid w:val="00013676"/>
    <w:rsid w:val="00013B66"/>
    <w:rsid w:val="0001518E"/>
    <w:rsid w:val="000154B7"/>
    <w:rsid w:val="000160E9"/>
    <w:rsid w:val="000235E4"/>
    <w:rsid w:val="00025CEB"/>
    <w:rsid w:val="00031DD7"/>
    <w:rsid w:val="000417BC"/>
    <w:rsid w:val="0005039E"/>
    <w:rsid w:val="0005182D"/>
    <w:rsid w:val="0005325E"/>
    <w:rsid w:val="00060CE6"/>
    <w:rsid w:val="00070AAE"/>
    <w:rsid w:val="00072BD4"/>
    <w:rsid w:val="0008769F"/>
    <w:rsid w:val="00096935"/>
    <w:rsid w:val="00096BB7"/>
    <w:rsid w:val="000B7028"/>
    <w:rsid w:val="000C6DE1"/>
    <w:rsid w:val="000D0DFF"/>
    <w:rsid w:val="000E1589"/>
    <w:rsid w:val="00100B1A"/>
    <w:rsid w:val="00101F9E"/>
    <w:rsid w:val="0011088D"/>
    <w:rsid w:val="00113539"/>
    <w:rsid w:val="00114CC7"/>
    <w:rsid w:val="00131CAD"/>
    <w:rsid w:val="0013419A"/>
    <w:rsid w:val="00153A72"/>
    <w:rsid w:val="00157D3F"/>
    <w:rsid w:val="0016403A"/>
    <w:rsid w:val="00165580"/>
    <w:rsid w:val="001665AA"/>
    <w:rsid w:val="001748BB"/>
    <w:rsid w:val="00177E8C"/>
    <w:rsid w:val="00180317"/>
    <w:rsid w:val="00184B13"/>
    <w:rsid w:val="00190405"/>
    <w:rsid w:val="001A2F02"/>
    <w:rsid w:val="001A33FC"/>
    <w:rsid w:val="001A3737"/>
    <w:rsid w:val="001A6111"/>
    <w:rsid w:val="001A7473"/>
    <w:rsid w:val="001B58EC"/>
    <w:rsid w:val="001C46F8"/>
    <w:rsid w:val="001C66B6"/>
    <w:rsid w:val="001D1807"/>
    <w:rsid w:val="001D1C5E"/>
    <w:rsid w:val="00205165"/>
    <w:rsid w:val="00207631"/>
    <w:rsid w:val="00211341"/>
    <w:rsid w:val="00211FDD"/>
    <w:rsid w:val="00214E6C"/>
    <w:rsid w:val="002201A1"/>
    <w:rsid w:val="00220CDA"/>
    <w:rsid w:val="00231CE8"/>
    <w:rsid w:val="002333E6"/>
    <w:rsid w:val="002401EC"/>
    <w:rsid w:val="00241DDB"/>
    <w:rsid w:val="00245425"/>
    <w:rsid w:val="00251F00"/>
    <w:rsid w:val="002543AB"/>
    <w:rsid w:val="00254F71"/>
    <w:rsid w:val="00256705"/>
    <w:rsid w:val="002604F5"/>
    <w:rsid w:val="00262B4E"/>
    <w:rsid w:val="00266B36"/>
    <w:rsid w:val="00292ABC"/>
    <w:rsid w:val="00293055"/>
    <w:rsid w:val="00293F33"/>
    <w:rsid w:val="00295378"/>
    <w:rsid w:val="002C7A88"/>
    <w:rsid w:val="002D0B9C"/>
    <w:rsid w:val="002D42AF"/>
    <w:rsid w:val="002E0ED0"/>
    <w:rsid w:val="002F15AB"/>
    <w:rsid w:val="002F38DD"/>
    <w:rsid w:val="002F47B3"/>
    <w:rsid w:val="00303A21"/>
    <w:rsid w:val="00303C3C"/>
    <w:rsid w:val="00307D85"/>
    <w:rsid w:val="00311171"/>
    <w:rsid w:val="0032174C"/>
    <w:rsid w:val="00323419"/>
    <w:rsid w:val="0032471D"/>
    <w:rsid w:val="003265EA"/>
    <w:rsid w:val="0033543C"/>
    <w:rsid w:val="00343890"/>
    <w:rsid w:val="00366C4E"/>
    <w:rsid w:val="00370922"/>
    <w:rsid w:val="00372BAD"/>
    <w:rsid w:val="003750DA"/>
    <w:rsid w:val="00383143"/>
    <w:rsid w:val="0038318F"/>
    <w:rsid w:val="00384C56"/>
    <w:rsid w:val="00385F09"/>
    <w:rsid w:val="0039256A"/>
    <w:rsid w:val="00394BAC"/>
    <w:rsid w:val="003B4364"/>
    <w:rsid w:val="003B5BEE"/>
    <w:rsid w:val="003D318B"/>
    <w:rsid w:val="003D58D3"/>
    <w:rsid w:val="003D784D"/>
    <w:rsid w:val="003F0655"/>
    <w:rsid w:val="00401C01"/>
    <w:rsid w:val="00403A31"/>
    <w:rsid w:val="00404DA9"/>
    <w:rsid w:val="004175CF"/>
    <w:rsid w:val="00417DC9"/>
    <w:rsid w:val="0042193D"/>
    <w:rsid w:val="00425A34"/>
    <w:rsid w:val="00427F76"/>
    <w:rsid w:val="004329CA"/>
    <w:rsid w:val="0043424B"/>
    <w:rsid w:val="00434C9A"/>
    <w:rsid w:val="00445461"/>
    <w:rsid w:val="00447BA7"/>
    <w:rsid w:val="004501E6"/>
    <w:rsid w:val="0045073C"/>
    <w:rsid w:val="00451E77"/>
    <w:rsid w:val="0045236C"/>
    <w:rsid w:val="00457401"/>
    <w:rsid w:val="00462787"/>
    <w:rsid w:val="00465184"/>
    <w:rsid w:val="00465F43"/>
    <w:rsid w:val="00473A61"/>
    <w:rsid w:val="00475FF6"/>
    <w:rsid w:val="0047728C"/>
    <w:rsid w:val="004849DA"/>
    <w:rsid w:val="0048727B"/>
    <w:rsid w:val="00492877"/>
    <w:rsid w:val="00496B4E"/>
    <w:rsid w:val="004970FC"/>
    <w:rsid w:val="004B18E1"/>
    <w:rsid w:val="004C25E6"/>
    <w:rsid w:val="004E0AAB"/>
    <w:rsid w:val="004E36C8"/>
    <w:rsid w:val="004E5902"/>
    <w:rsid w:val="004F4B41"/>
    <w:rsid w:val="004F6378"/>
    <w:rsid w:val="004F6965"/>
    <w:rsid w:val="00506F8C"/>
    <w:rsid w:val="00512604"/>
    <w:rsid w:val="00522964"/>
    <w:rsid w:val="005269F4"/>
    <w:rsid w:val="00527889"/>
    <w:rsid w:val="00530880"/>
    <w:rsid w:val="00531994"/>
    <w:rsid w:val="00535F37"/>
    <w:rsid w:val="00540C93"/>
    <w:rsid w:val="00542D9B"/>
    <w:rsid w:val="00545394"/>
    <w:rsid w:val="00545E00"/>
    <w:rsid w:val="00557E84"/>
    <w:rsid w:val="005672EB"/>
    <w:rsid w:val="00581304"/>
    <w:rsid w:val="00581AD0"/>
    <w:rsid w:val="0058705D"/>
    <w:rsid w:val="005940DB"/>
    <w:rsid w:val="00594C46"/>
    <w:rsid w:val="005A40CC"/>
    <w:rsid w:val="005A5194"/>
    <w:rsid w:val="005B34FD"/>
    <w:rsid w:val="005B4659"/>
    <w:rsid w:val="005B4DE6"/>
    <w:rsid w:val="005B5064"/>
    <w:rsid w:val="005B7B8C"/>
    <w:rsid w:val="005C4F76"/>
    <w:rsid w:val="005C5BF5"/>
    <w:rsid w:val="005D09B5"/>
    <w:rsid w:val="005D14DA"/>
    <w:rsid w:val="005D4151"/>
    <w:rsid w:val="005E200B"/>
    <w:rsid w:val="005E2FA1"/>
    <w:rsid w:val="005E418A"/>
    <w:rsid w:val="005F2110"/>
    <w:rsid w:val="005F2844"/>
    <w:rsid w:val="005F59E4"/>
    <w:rsid w:val="00605DD6"/>
    <w:rsid w:val="00611969"/>
    <w:rsid w:val="00611BCA"/>
    <w:rsid w:val="00625400"/>
    <w:rsid w:val="00626B08"/>
    <w:rsid w:val="0063161C"/>
    <w:rsid w:val="00635C53"/>
    <w:rsid w:val="00650DC7"/>
    <w:rsid w:val="00651783"/>
    <w:rsid w:val="00657D77"/>
    <w:rsid w:val="006740B9"/>
    <w:rsid w:val="006828EC"/>
    <w:rsid w:val="00682F16"/>
    <w:rsid w:val="00683FE8"/>
    <w:rsid w:val="006901C2"/>
    <w:rsid w:val="00692B01"/>
    <w:rsid w:val="00693E5E"/>
    <w:rsid w:val="006A4414"/>
    <w:rsid w:val="006A6A84"/>
    <w:rsid w:val="006B042E"/>
    <w:rsid w:val="006B3E78"/>
    <w:rsid w:val="006D03DD"/>
    <w:rsid w:val="006D6680"/>
    <w:rsid w:val="006D77CA"/>
    <w:rsid w:val="006E4A42"/>
    <w:rsid w:val="006F4049"/>
    <w:rsid w:val="006F54C9"/>
    <w:rsid w:val="006F71E0"/>
    <w:rsid w:val="0070262B"/>
    <w:rsid w:val="00715E39"/>
    <w:rsid w:val="0072062F"/>
    <w:rsid w:val="00722197"/>
    <w:rsid w:val="0072560A"/>
    <w:rsid w:val="00732A97"/>
    <w:rsid w:val="00733DB0"/>
    <w:rsid w:val="007412A5"/>
    <w:rsid w:val="0074602A"/>
    <w:rsid w:val="007503D2"/>
    <w:rsid w:val="007504A6"/>
    <w:rsid w:val="00750AF6"/>
    <w:rsid w:val="00750C26"/>
    <w:rsid w:val="00756D8C"/>
    <w:rsid w:val="00756F29"/>
    <w:rsid w:val="0076066E"/>
    <w:rsid w:val="0077325F"/>
    <w:rsid w:val="00780549"/>
    <w:rsid w:val="00783EC4"/>
    <w:rsid w:val="00791FAD"/>
    <w:rsid w:val="007A2FA5"/>
    <w:rsid w:val="007A30F4"/>
    <w:rsid w:val="007A396F"/>
    <w:rsid w:val="007B5E61"/>
    <w:rsid w:val="007C34C3"/>
    <w:rsid w:val="007C71CA"/>
    <w:rsid w:val="007D10E1"/>
    <w:rsid w:val="007D1178"/>
    <w:rsid w:val="007D550A"/>
    <w:rsid w:val="007E0C5F"/>
    <w:rsid w:val="007E3020"/>
    <w:rsid w:val="007F7286"/>
    <w:rsid w:val="00801193"/>
    <w:rsid w:val="00805044"/>
    <w:rsid w:val="00814B38"/>
    <w:rsid w:val="008153FF"/>
    <w:rsid w:val="0082327E"/>
    <w:rsid w:val="008304DD"/>
    <w:rsid w:val="0083157A"/>
    <w:rsid w:val="00833CD5"/>
    <w:rsid w:val="0083704E"/>
    <w:rsid w:val="00837911"/>
    <w:rsid w:val="00845E3E"/>
    <w:rsid w:val="00846528"/>
    <w:rsid w:val="0086504B"/>
    <w:rsid w:val="0086709C"/>
    <w:rsid w:val="00874540"/>
    <w:rsid w:val="008753DF"/>
    <w:rsid w:val="0087643A"/>
    <w:rsid w:val="00880256"/>
    <w:rsid w:val="008807A9"/>
    <w:rsid w:val="008849B6"/>
    <w:rsid w:val="00885FED"/>
    <w:rsid w:val="008878EA"/>
    <w:rsid w:val="008905A5"/>
    <w:rsid w:val="00895599"/>
    <w:rsid w:val="00896E8D"/>
    <w:rsid w:val="00897047"/>
    <w:rsid w:val="008A1437"/>
    <w:rsid w:val="008A5A71"/>
    <w:rsid w:val="008A68DB"/>
    <w:rsid w:val="008B3A7E"/>
    <w:rsid w:val="008B3D3E"/>
    <w:rsid w:val="008C255F"/>
    <w:rsid w:val="008C339C"/>
    <w:rsid w:val="008C4504"/>
    <w:rsid w:val="008D3F0E"/>
    <w:rsid w:val="008D5184"/>
    <w:rsid w:val="008E3102"/>
    <w:rsid w:val="008E412F"/>
    <w:rsid w:val="008E5912"/>
    <w:rsid w:val="00900BE1"/>
    <w:rsid w:val="009062EE"/>
    <w:rsid w:val="00911979"/>
    <w:rsid w:val="00912249"/>
    <w:rsid w:val="0092142C"/>
    <w:rsid w:val="00937998"/>
    <w:rsid w:val="00937A31"/>
    <w:rsid w:val="0094225E"/>
    <w:rsid w:val="00942D19"/>
    <w:rsid w:val="009431A4"/>
    <w:rsid w:val="0094367C"/>
    <w:rsid w:val="009440EA"/>
    <w:rsid w:val="00946A21"/>
    <w:rsid w:val="009473B3"/>
    <w:rsid w:val="00971290"/>
    <w:rsid w:val="0097791C"/>
    <w:rsid w:val="00982FA6"/>
    <w:rsid w:val="00996792"/>
    <w:rsid w:val="009967EC"/>
    <w:rsid w:val="00996CF5"/>
    <w:rsid w:val="009A3391"/>
    <w:rsid w:val="009A436E"/>
    <w:rsid w:val="009A5C36"/>
    <w:rsid w:val="009A764C"/>
    <w:rsid w:val="009C0B9E"/>
    <w:rsid w:val="009C22AA"/>
    <w:rsid w:val="009C6DFA"/>
    <w:rsid w:val="009C7EB9"/>
    <w:rsid w:val="009E5679"/>
    <w:rsid w:val="00A02FAB"/>
    <w:rsid w:val="00A07582"/>
    <w:rsid w:val="00A07C94"/>
    <w:rsid w:val="00A12E62"/>
    <w:rsid w:val="00A27AF8"/>
    <w:rsid w:val="00A31D59"/>
    <w:rsid w:val="00A37599"/>
    <w:rsid w:val="00A47EE7"/>
    <w:rsid w:val="00A61659"/>
    <w:rsid w:val="00A67B10"/>
    <w:rsid w:val="00A67E8C"/>
    <w:rsid w:val="00A8002B"/>
    <w:rsid w:val="00A8121D"/>
    <w:rsid w:val="00A838BB"/>
    <w:rsid w:val="00A8400B"/>
    <w:rsid w:val="00A9104B"/>
    <w:rsid w:val="00A921BD"/>
    <w:rsid w:val="00A9684E"/>
    <w:rsid w:val="00A968CF"/>
    <w:rsid w:val="00AA1FD7"/>
    <w:rsid w:val="00AA2688"/>
    <w:rsid w:val="00AA5A5C"/>
    <w:rsid w:val="00AB3555"/>
    <w:rsid w:val="00AC1A23"/>
    <w:rsid w:val="00AD446E"/>
    <w:rsid w:val="00AE0768"/>
    <w:rsid w:val="00AE2660"/>
    <w:rsid w:val="00AE42F6"/>
    <w:rsid w:val="00AE442C"/>
    <w:rsid w:val="00AE6145"/>
    <w:rsid w:val="00AE6C13"/>
    <w:rsid w:val="00AF41CF"/>
    <w:rsid w:val="00B00CAB"/>
    <w:rsid w:val="00B00E72"/>
    <w:rsid w:val="00B06ADB"/>
    <w:rsid w:val="00B1497E"/>
    <w:rsid w:val="00B22057"/>
    <w:rsid w:val="00B247F0"/>
    <w:rsid w:val="00B31181"/>
    <w:rsid w:val="00B34536"/>
    <w:rsid w:val="00B45083"/>
    <w:rsid w:val="00B46C0E"/>
    <w:rsid w:val="00B52905"/>
    <w:rsid w:val="00B5310C"/>
    <w:rsid w:val="00B5786C"/>
    <w:rsid w:val="00B62492"/>
    <w:rsid w:val="00B62A18"/>
    <w:rsid w:val="00B63DFD"/>
    <w:rsid w:val="00B6501D"/>
    <w:rsid w:val="00B749C0"/>
    <w:rsid w:val="00B7722D"/>
    <w:rsid w:val="00B81948"/>
    <w:rsid w:val="00B8389A"/>
    <w:rsid w:val="00BB1F34"/>
    <w:rsid w:val="00BB545D"/>
    <w:rsid w:val="00BC070D"/>
    <w:rsid w:val="00BD00E5"/>
    <w:rsid w:val="00BD4F0D"/>
    <w:rsid w:val="00BD67B8"/>
    <w:rsid w:val="00BD6A38"/>
    <w:rsid w:val="00BE157F"/>
    <w:rsid w:val="00BE4EB4"/>
    <w:rsid w:val="00BE553C"/>
    <w:rsid w:val="00BE66F2"/>
    <w:rsid w:val="00BE78FE"/>
    <w:rsid w:val="00BF0024"/>
    <w:rsid w:val="00BF6141"/>
    <w:rsid w:val="00C132AC"/>
    <w:rsid w:val="00C16FD8"/>
    <w:rsid w:val="00C306F2"/>
    <w:rsid w:val="00C31F7A"/>
    <w:rsid w:val="00C36F4A"/>
    <w:rsid w:val="00C44494"/>
    <w:rsid w:val="00C45988"/>
    <w:rsid w:val="00C540C4"/>
    <w:rsid w:val="00C54ED6"/>
    <w:rsid w:val="00C57439"/>
    <w:rsid w:val="00C606E7"/>
    <w:rsid w:val="00C7132F"/>
    <w:rsid w:val="00C71F4D"/>
    <w:rsid w:val="00C8004A"/>
    <w:rsid w:val="00C8398E"/>
    <w:rsid w:val="00C863C8"/>
    <w:rsid w:val="00C90613"/>
    <w:rsid w:val="00CA7D48"/>
    <w:rsid w:val="00CB2094"/>
    <w:rsid w:val="00CB59EF"/>
    <w:rsid w:val="00CB62E4"/>
    <w:rsid w:val="00CB637E"/>
    <w:rsid w:val="00CC1A93"/>
    <w:rsid w:val="00CC22DB"/>
    <w:rsid w:val="00CD19BC"/>
    <w:rsid w:val="00CD3B22"/>
    <w:rsid w:val="00CE052B"/>
    <w:rsid w:val="00CE087F"/>
    <w:rsid w:val="00CE37CB"/>
    <w:rsid w:val="00CE3C09"/>
    <w:rsid w:val="00CF6681"/>
    <w:rsid w:val="00D00EC7"/>
    <w:rsid w:val="00D03C82"/>
    <w:rsid w:val="00D1292F"/>
    <w:rsid w:val="00D12F79"/>
    <w:rsid w:val="00D152B0"/>
    <w:rsid w:val="00D15970"/>
    <w:rsid w:val="00D17C2A"/>
    <w:rsid w:val="00D21B39"/>
    <w:rsid w:val="00D256F6"/>
    <w:rsid w:val="00D267FF"/>
    <w:rsid w:val="00D269BE"/>
    <w:rsid w:val="00D321C6"/>
    <w:rsid w:val="00D3316B"/>
    <w:rsid w:val="00D336B6"/>
    <w:rsid w:val="00D345E9"/>
    <w:rsid w:val="00D34BDA"/>
    <w:rsid w:val="00D37726"/>
    <w:rsid w:val="00D472B2"/>
    <w:rsid w:val="00D47449"/>
    <w:rsid w:val="00D47EBA"/>
    <w:rsid w:val="00D64625"/>
    <w:rsid w:val="00D7507E"/>
    <w:rsid w:val="00D774D5"/>
    <w:rsid w:val="00D9071B"/>
    <w:rsid w:val="00D949F1"/>
    <w:rsid w:val="00D94CD4"/>
    <w:rsid w:val="00DA2B18"/>
    <w:rsid w:val="00DC08CD"/>
    <w:rsid w:val="00DC0ABD"/>
    <w:rsid w:val="00DC2E7A"/>
    <w:rsid w:val="00DD50F6"/>
    <w:rsid w:val="00DE3E8F"/>
    <w:rsid w:val="00DF7B46"/>
    <w:rsid w:val="00E01758"/>
    <w:rsid w:val="00E20B0C"/>
    <w:rsid w:val="00E31688"/>
    <w:rsid w:val="00E33D91"/>
    <w:rsid w:val="00E37933"/>
    <w:rsid w:val="00E40BC6"/>
    <w:rsid w:val="00E40E96"/>
    <w:rsid w:val="00E43653"/>
    <w:rsid w:val="00E44C04"/>
    <w:rsid w:val="00E5395A"/>
    <w:rsid w:val="00E54EBA"/>
    <w:rsid w:val="00E6405C"/>
    <w:rsid w:val="00E67984"/>
    <w:rsid w:val="00E8195B"/>
    <w:rsid w:val="00EA16D8"/>
    <w:rsid w:val="00EA1B39"/>
    <w:rsid w:val="00EB5888"/>
    <w:rsid w:val="00EC1898"/>
    <w:rsid w:val="00EC559D"/>
    <w:rsid w:val="00ED03F4"/>
    <w:rsid w:val="00ED5F0D"/>
    <w:rsid w:val="00ED6E0E"/>
    <w:rsid w:val="00EF4BB1"/>
    <w:rsid w:val="00EF5B51"/>
    <w:rsid w:val="00F00CE5"/>
    <w:rsid w:val="00F0277A"/>
    <w:rsid w:val="00F26EDD"/>
    <w:rsid w:val="00F27870"/>
    <w:rsid w:val="00F3067A"/>
    <w:rsid w:val="00F37DFA"/>
    <w:rsid w:val="00F514E9"/>
    <w:rsid w:val="00F55CF3"/>
    <w:rsid w:val="00F60D8A"/>
    <w:rsid w:val="00F625E2"/>
    <w:rsid w:val="00F67254"/>
    <w:rsid w:val="00F67B80"/>
    <w:rsid w:val="00F72325"/>
    <w:rsid w:val="00F74F11"/>
    <w:rsid w:val="00F8553B"/>
    <w:rsid w:val="00F953B0"/>
    <w:rsid w:val="00FA1FC1"/>
    <w:rsid w:val="00FA7D3B"/>
    <w:rsid w:val="00FB07BA"/>
    <w:rsid w:val="00FB2702"/>
    <w:rsid w:val="00FB436B"/>
    <w:rsid w:val="00FC3842"/>
    <w:rsid w:val="00FC71D2"/>
    <w:rsid w:val="00FD1D25"/>
    <w:rsid w:val="00FF571A"/>
    <w:rsid w:val="00FF6F5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9D5D6"/>
  <w15:docId w15:val="{2A44349B-E029-4E20-B817-3BF2ECBA5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1"/>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611BCA"/>
    <w:pPr>
      <w:spacing w:before="100" w:beforeAutospacing="1" w:after="100" w:afterAutospacing="1" w:line="240" w:lineRule="auto"/>
    </w:pPr>
    <w:rPr>
      <w:rFonts w:ascii="Times New Roman" w:eastAsia="Times New Roman" w:hAnsi="Times New Roman"/>
      <w:sz w:val="24"/>
      <w:szCs w:val="24"/>
      <w:lang w:eastAsia="pt-BR"/>
    </w:rPr>
  </w:style>
  <w:style w:type="character" w:styleId="Forte">
    <w:name w:val="Strong"/>
    <w:basedOn w:val="Fontepargpadro"/>
    <w:uiPriority w:val="22"/>
    <w:qFormat/>
    <w:rsid w:val="00E31688"/>
    <w:rPr>
      <w:b/>
      <w:bCs/>
    </w:rPr>
  </w:style>
  <w:style w:type="character" w:customStyle="1" w:styleId="MenoPendente1">
    <w:name w:val="Menção Pendente1"/>
    <w:basedOn w:val="Fontepargpadro"/>
    <w:uiPriority w:val="99"/>
    <w:semiHidden/>
    <w:unhideWhenUsed/>
    <w:rsid w:val="00CE052B"/>
    <w:rPr>
      <w:color w:val="605E5C"/>
      <w:shd w:val="clear" w:color="auto" w:fill="E1DFDD"/>
    </w:rPr>
  </w:style>
  <w:style w:type="paragraph" w:styleId="Commarcadores">
    <w:name w:val="List Bullet"/>
    <w:basedOn w:val="Normal"/>
    <w:uiPriority w:val="99"/>
    <w:unhideWhenUsed/>
    <w:rsid w:val="002401EC"/>
    <w:pPr>
      <w:numPr>
        <w:numId w:val="3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72037">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135178808">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65819605">
      <w:bodyDiv w:val="1"/>
      <w:marLeft w:val="0"/>
      <w:marRight w:val="0"/>
      <w:marTop w:val="0"/>
      <w:marBottom w:val="0"/>
      <w:divBdr>
        <w:top w:val="none" w:sz="0" w:space="0" w:color="auto"/>
        <w:left w:val="none" w:sz="0" w:space="0" w:color="auto"/>
        <w:bottom w:val="none" w:sz="0" w:space="0" w:color="auto"/>
        <w:right w:val="none" w:sz="0" w:space="0" w:color="auto"/>
      </w:divBdr>
    </w:div>
    <w:div w:id="173928454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89035083">
      <w:bodyDiv w:val="1"/>
      <w:marLeft w:val="0"/>
      <w:marRight w:val="0"/>
      <w:marTop w:val="0"/>
      <w:marBottom w:val="0"/>
      <w:divBdr>
        <w:top w:val="none" w:sz="0" w:space="0" w:color="auto"/>
        <w:left w:val="none" w:sz="0" w:space="0" w:color="auto"/>
        <w:bottom w:val="none" w:sz="0" w:space="0" w:color="auto"/>
        <w:right w:val="none" w:sz="0" w:space="0" w:color="auto"/>
      </w:divBdr>
    </w:div>
    <w:div w:id="210765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laguardia@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17</Pages>
  <Words>4838</Words>
  <Characters>27113</Characters>
  <Application>Microsoft Office Word</Application>
  <DocSecurity>0</DocSecurity>
  <Lines>502</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54</cp:revision>
  <cp:lastPrinted>2021-02-05T15:50:00Z</cp:lastPrinted>
  <dcterms:created xsi:type="dcterms:W3CDTF">2025-08-04T21:00:00Z</dcterms:created>
  <dcterms:modified xsi:type="dcterms:W3CDTF">2025-10-28T13:37:00Z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